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11733" w14:textId="1211FA0A" w:rsidR="00C07B4D" w:rsidRPr="001C38A4" w:rsidRDefault="003479BF" w:rsidP="003479BF">
      <w:pPr>
        <w:jc w:val="center"/>
        <w:rPr>
          <w:b/>
          <w:bCs/>
          <w:sz w:val="32"/>
          <w:szCs w:val="32"/>
        </w:rPr>
      </w:pPr>
      <w:bookmarkStart w:id="0" w:name="_GoBack"/>
      <w:bookmarkEnd w:id="0"/>
      <w:r w:rsidRPr="001C38A4">
        <w:rPr>
          <w:b/>
          <w:bCs/>
          <w:sz w:val="32"/>
          <w:szCs w:val="32"/>
        </w:rPr>
        <w:t>Document 1</w:t>
      </w:r>
      <w:r w:rsidR="001C38A4" w:rsidRPr="001C38A4">
        <w:rPr>
          <w:b/>
          <w:bCs/>
          <w:sz w:val="32"/>
          <w:szCs w:val="32"/>
        </w:rPr>
        <w:t xml:space="preserve"> - Évaluation HCERES (vague C)</w:t>
      </w:r>
    </w:p>
    <w:p w14:paraId="44F1B913" w14:textId="6B7ACD25" w:rsidR="003479BF" w:rsidRPr="003479BF" w:rsidRDefault="003479BF" w:rsidP="003479BF">
      <w:pPr>
        <w:jc w:val="center"/>
        <w:rPr>
          <w:b/>
          <w:bCs/>
          <w:sz w:val="28"/>
          <w:szCs w:val="28"/>
        </w:rPr>
      </w:pPr>
      <w:r w:rsidRPr="003479BF">
        <w:rPr>
          <w:b/>
          <w:bCs/>
          <w:sz w:val="28"/>
          <w:szCs w:val="28"/>
        </w:rPr>
        <w:t>BUT Science et Génie des Matériaux (SGM)</w:t>
      </w:r>
    </w:p>
    <w:p w14:paraId="4C02A451" w14:textId="1C66A5B9" w:rsidR="003479BF" w:rsidRPr="003479BF" w:rsidRDefault="003479BF" w:rsidP="003479BF">
      <w:pPr>
        <w:pBdr>
          <w:bottom w:val="single" w:sz="6" w:space="1" w:color="auto"/>
        </w:pBdr>
        <w:jc w:val="center"/>
        <w:rPr>
          <w:b/>
          <w:bCs/>
          <w:sz w:val="28"/>
          <w:szCs w:val="28"/>
        </w:rPr>
      </w:pPr>
      <w:r w:rsidRPr="003479BF">
        <w:rPr>
          <w:b/>
          <w:bCs/>
          <w:sz w:val="28"/>
          <w:szCs w:val="28"/>
        </w:rPr>
        <w:t>IUT Chalon sur Saône</w:t>
      </w:r>
    </w:p>
    <w:p w14:paraId="2A3FB800" w14:textId="56B2046F" w:rsidR="00AE2AF5" w:rsidRDefault="00AE2AF5"/>
    <w:p w14:paraId="0660F603" w14:textId="77777777" w:rsidR="001C38A4" w:rsidRDefault="001C38A4"/>
    <w:p w14:paraId="2A6EBB6B" w14:textId="29126388" w:rsidR="003479BF" w:rsidRPr="00BE4D9A" w:rsidRDefault="00AE2AF5" w:rsidP="007057FD">
      <w:pPr>
        <w:jc w:val="both"/>
        <w:rPr>
          <w:rFonts w:cstheme="minorHAnsi"/>
          <w:b/>
          <w:bCs/>
          <w:sz w:val="28"/>
          <w:szCs w:val="28"/>
          <w:u w:val="single"/>
        </w:rPr>
      </w:pPr>
      <w:r w:rsidRPr="00BE4D9A">
        <w:rPr>
          <w:rFonts w:cstheme="minorHAnsi"/>
          <w:b/>
          <w:bCs/>
          <w:sz w:val="28"/>
          <w:szCs w:val="28"/>
          <w:u w:val="single"/>
        </w:rPr>
        <w:t xml:space="preserve">Présentation </w:t>
      </w:r>
      <w:r w:rsidR="00B36F45" w:rsidRPr="00BE4D9A">
        <w:rPr>
          <w:rFonts w:cstheme="minorHAnsi"/>
          <w:b/>
          <w:bCs/>
          <w:sz w:val="28"/>
          <w:szCs w:val="28"/>
          <w:u w:val="single"/>
        </w:rPr>
        <w:t xml:space="preserve">et structuration </w:t>
      </w:r>
      <w:r w:rsidRPr="00BE4D9A">
        <w:rPr>
          <w:rFonts w:cstheme="minorHAnsi"/>
          <w:b/>
          <w:bCs/>
          <w:sz w:val="28"/>
          <w:szCs w:val="28"/>
          <w:u w:val="single"/>
        </w:rPr>
        <w:t>du BUT SGM</w:t>
      </w:r>
    </w:p>
    <w:p w14:paraId="7B28B447" w14:textId="687A04FC" w:rsidR="00301B11" w:rsidRPr="007057FD" w:rsidRDefault="00301B11" w:rsidP="007057FD">
      <w:pPr>
        <w:pStyle w:val="NormalWeb"/>
        <w:shd w:val="clear" w:color="auto" w:fill="FFFFFF"/>
        <w:spacing w:before="0" w:beforeAutospacing="0" w:after="0" w:afterAutospacing="0"/>
        <w:jc w:val="both"/>
        <w:rPr>
          <w:rFonts w:asciiTheme="minorHAnsi" w:hAnsiTheme="minorHAnsi" w:cstheme="minorHAnsi"/>
        </w:rPr>
      </w:pPr>
      <w:r w:rsidRPr="007057FD">
        <w:rPr>
          <w:rFonts w:asciiTheme="minorHAnsi" w:hAnsiTheme="minorHAnsi" w:cstheme="minorHAnsi"/>
        </w:rPr>
        <w:t>La formation Science et Génie des Matériaux a été créée en 1996</w:t>
      </w:r>
      <w:r w:rsidR="00F66B7D" w:rsidRPr="007057FD">
        <w:rPr>
          <w:rFonts w:asciiTheme="minorHAnsi" w:hAnsiTheme="minorHAnsi" w:cstheme="minorHAnsi"/>
        </w:rPr>
        <w:t xml:space="preserve"> et est uniquement proposée à l’IUT de Chalon sur Saône pour l’Université de Bourgogne.</w:t>
      </w:r>
    </w:p>
    <w:p w14:paraId="5A8C7CD1" w14:textId="4AB439ED" w:rsidR="00CC3537" w:rsidRPr="007057FD" w:rsidRDefault="00CC3537" w:rsidP="007057FD">
      <w:pPr>
        <w:pStyle w:val="NormalWeb"/>
        <w:shd w:val="clear" w:color="auto" w:fill="FFFFFF"/>
        <w:spacing w:before="0" w:beforeAutospacing="0" w:after="0" w:afterAutospacing="0"/>
        <w:jc w:val="both"/>
        <w:rPr>
          <w:rFonts w:asciiTheme="minorHAnsi" w:hAnsiTheme="minorHAnsi" w:cstheme="minorHAnsi"/>
        </w:rPr>
      </w:pPr>
    </w:p>
    <w:p w14:paraId="1681B5E6" w14:textId="37C7DF7A" w:rsidR="00F66B7D" w:rsidRPr="007057FD" w:rsidRDefault="003479BF" w:rsidP="007057FD">
      <w:pPr>
        <w:pStyle w:val="NormalWeb"/>
        <w:shd w:val="clear" w:color="auto" w:fill="FFFFFF"/>
        <w:spacing w:before="0" w:beforeAutospacing="0" w:after="0" w:afterAutospacing="0"/>
        <w:jc w:val="both"/>
        <w:rPr>
          <w:rFonts w:asciiTheme="minorHAnsi" w:hAnsiTheme="minorHAnsi" w:cstheme="minorHAnsi"/>
        </w:rPr>
      </w:pPr>
      <w:r w:rsidRPr="007057FD">
        <w:rPr>
          <w:rFonts w:asciiTheme="minorHAnsi" w:hAnsiTheme="minorHAnsi" w:cstheme="minorHAnsi"/>
        </w:rPr>
        <w:t xml:space="preserve">Le BUT SGM forme en 3 ans des </w:t>
      </w:r>
      <w:r w:rsidR="00F66B7D" w:rsidRPr="007057FD">
        <w:rPr>
          <w:rFonts w:asciiTheme="minorHAnsi" w:hAnsiTheme="minorHAnsi" w:cstheme="minorHAnsi"/>
        </w:rPr>
        <w:t>spécialistes</w:t>
      </w:r>
      <w:r w:rsidRPr="007057FD">
        <w:rPr>
          <w:rFonts w:asciiTheme="minorHAnsi" w:hAnsiTheme="minorHAnsi" w:cstheme="minorHAnsi"/>
        </w:rPr>
        <w:t xml:space="preserve"> en </w:t>
      </w:r>
      <w:r w:rsidR="00F66B7D" w:rsidRPr="007057FD">
        <w:rPr>
          <w:rFonts w:asciiTheme="minorHAnsi" w:hAnsiTheme="minorHAnsi" w:cstheme="minorHAnsi"/>
        </w:rPr>
        <w:t>matériaux</w:t>
      </w:r>
      <w:r w:rsidRPr="007057FD">
        <w:rPr>
          <w:rFonts w:asciiTheme="minorHAnsi" w:hAnsiTheme="minorHAnsi" w:cstheme="minorHAnsi"/>
        </w:rPr>
        <w:t xml:space="preserve"> : </w:t>
      </w:r>
      <w:r w:rsidR="00F66B7D" w:rsidRPr="007057FD">
        <w:rPr>
          <w:rFonts w:asciiTheme="minorHAnsi" w:hAnsiTheme="minorHAnsi" w:cstheme="minorHAnsi"/>
        </w:rPr>
        <w:t>métalliques</w:t>
      </w:r>
      <w:r w:rsidRPr="007057FD">
        <w:rPr>
          <w:rFonts w:asciiTheme="minorHAnsi" w:hAnsiTheme="minorHAnsi" w:cstheme="minorHAnsi"/>
        </w:rPr>
        <w:t xml:space="preserve">, </w:t>
      </w:r>
      <w:r w:rsidR="00F66B7D" w:rsidRPr="007057FD">
        <w:rPr>
          <w:rFonts w:asciiTheme="minorHAnsi" w:hAnsiTheme="minorHAnsi" w:cstheme="minorHAnsi"/>
        </w:rPr>
        <w:t>polymères</w:t>
      </w:r>
      <w:r w:rsidRPr="007057FD">
        <w:rPr>
          <w:rFonts w:asciiTheme="minorHAnsi" w:hAnsiTheme="minorHAnsi" w:cstheme="minorHAnsi"/>
        </w:rPr>
        <w:t xml:space="preserve">, verres, </w:t>
      </w:r>
      <w:r w:rsidR="00F66B7D" w:rsidRPr="007057FD">
        <w:rPr>
          <w:rFonts w:asciiTheme="minorHAnsi" w:hAnsiTheme="minorHAnsi" w:cstheme="minorHAnsi"/>
        </w:rPr>
        <w:t>céramiques</w:t>
      </w:r>
      <w:r w:rsidRPr="007057FD">
        <w:rPr>
          <w:rFonts w:asciiTheme="minorHAnsi" w:hAnsiTheme="minorHAnsi" w:cstheme="minorHAnsi"/>
        </w:rPr>
        <w:t xml:space="preserve">, composites et </w:t>
      </w:r>
      <w:r w:rsidR="00F66B7D" w:rsidRPr="007057FD">
        <w:rPr>
          <w:rFonts w:asciiTheme="minorHAnsi" w:hAnsiTheme="minorHAnsi" w:cstheme="minorHAnsi"/>
        </w:rPr>
        <w:t>matériaux bio-sourcés</w:t>
      </w:r>
      <w:r w:rsidRPr="007057FD">
        <w:rPr>
          <w:rFonts w:asciiTheme="minorHAnsi" w:hAnsiTheme="minorHAnsi" w:cstheme="minorHAnsi"/>
        </w:rPr>
        <w:t>.</w:t>
      </w:r>
    </w:p>
    <w:p w14:paraId="77AEB983" w14:textId="40143F14" w:rsidR="007057FD" w:rsidRPr="007057FD" w:rsidRDefault="00AE2AF5" w:rsidP="007057FD">
      <w:pPr>
        <w:pStyle w:val="NormalWeb"/>
        <w:spacing w:before="0" w:beforeAutospacing="0" w:after="0" w:afterAutospacing="0"/>
        <w:jc w:val="both"/>
        <w:rPr>
          <w:rFonts w:asciiTheme="minorHAnsi" w:hAnsiTheme="minorHAnsi" w:cstheme="minorHAnsi"/>
          <w:color w:val="2D3A3D"/>
        </w:rPr>
      </w:pPr>
      <w:r>
        <w:rPr>
          <w:rFonts w:asciiTheme="minorHAnsi" w:hAnsiTheme="minorHAnsi" w:cstheme="minorHAnsi"/>
          <w:color w:val="2D3A3D"/>
        </w:rPr>
        <w:t>Il</w:t>
      </w:r>
      <w:r w:rsidR="007057FD" w:rsidRPr="007057FD">
        <w:rPr>
          <w:rFonts w:asciiTheme="minorHAnsi" w:hAnsiTheme="minorHAnsi" w:cstheme="minorHAnsi"/>
          <w:color w:val="2D3A3D"/>
        </w:rPr>
        <w:t xml:space="preserve"> a pour objectif de former des généralistes en matériaux capables d’optimiser un produit existant et d’imaginer les produits de demain. </w:t>
      </w:r>
    </w:p>
    <w:p w14:paraId="60E417F1" w14:textId="77777777" w:rsidR="007057FD" w:rsidRPr="007057FD" w:rsidRDefault="007057FD" w:rsidP="007057FD">
      <w:pPr>
        <w:pStyle w:val="NormalWeb"/>
        <w:spacing w:before="0" w:beforeAutospacing="0" w:after="0" w:afterAutospacing="0"/>
        <w:jc w:val="both"/>
        <w:rPr>
          <w:rFonts w:asciiTheme="minorHAnsi" w:hAnsiTheme="minorHAnsi" w:cstheme="minorHAnsi"/>
        </w:rPr>
      </w:pPr>
    </w:p>
    <w:p w14:paraId="050FDE70" w14:textId="448AA410" w:rsidR="007057FD" w:rsidRPr="007057FD" w:rsidRDefault="007057FD" w:rsidP="007057FD">
      <w:pPr>
        <w:pStyle w:val="NormalWeb"/>
        <w:spacing w:before="0" w:beforeAutospacing="0" w:after="0" w:afterAutospacing="0"/>
        <w:jc w:val="both"/>
        <w:rPr>
          <w:rFonts w:asciiTheme="minorHAnsi" w:hAnsiTheme="minorHAnsi" w:cstheme="minorHAnsi"/>
        </w:rPr>
      </w:pPr>
      <w:r w:rsidRPr="007057FD">
        <w:rPr>
          <w:rFonts w:asciiTheme="minorHAnsi" w:hAnsiTheme="minorHAnsi" w:cstheme="minorHAnsi"/>
          <w:color w:val="2D3A3D"/>
        </w:rPr>
        <w:t xml:space="preserve">Les </w:t>
      </w:r>
      <w:r w:rsidRPr="00C94882">
        <w:rPr>
          <w:rFonts w:asciiTheme="minorHAnsi" w:hAnsiTheme="minorHAnsi" w:cstheme="minorHAnsi"/>
          <w:b/>
          <w:bCs/>
          <w:color w:val="2D3A3D"/>
        </w:rPr>
        <w:t xml:space="preserve">enseignements </w:t>
      </w:r>
      <w:r w:rsidRPr="007057FD">
        <w:rPr>
          <w:rFonts w:asciiTheme="minorHAnsi" w:hAnsiTheme="minorHAnsi" w:cstheme="minorHAnsi"/>
          <w:color w:val="2D3A3D"/>
        </w:rPr>
        <w:t xml:space="preserve">sont </w:t>
      </w:r>
      <w:proofErr w:type="spellStart"/>
      <w:r w:rsidRPr="007057FD">
        <w:rPr>
          <w:rFonts w:asciiTheme="minorHAnsi" w:hAnsiTheme="minorHAnsi" w:cstheme="minorHAnsi"/>
          <w:color w:val="2D3A3D"/>
        </w:rPr>
        <w:t>a</w:t>
      </w:r>
      <w:proofErr w:type="spellEnd"/>
      <w:r w:rsidRPr="007057FD">
        <w:rPr>
          <w:rFonts w:asciiTheme="minorHAnsi" w:hAnsiTheme="minorHAnsi" w:cstheme="minorHAnsi"/>
          <w:color w:val="2D3A3D"/>
        </w:rPr>
        <w:t xml:space="preserve">̀ la fois </w:t>
      </w:r>
      <w:r w:rsidRPr="00AE2AF5">
        <w:rPr>
          <w:rFonts w:asciiTheme="minorHAnsi" w:hAnsiTheme="minorHAnsi" w:cstheme="minorHAnsi"/>
          <w:b/>
          <w:bCs/>
          <w:color w:val="2D3A3D"/>
        </w:rPr>
        <w:t>pluridisciplinaires et généralistes</w:t>
      </w:r>
      <w:r w:rsidRPr="007057FD">
        <w:rPr>
          <w:rFonts w:asciiTheme="minorHAnsi" w:hAnsiTheme="minorHAnsi" w:cstheme="minorHAnsi"/>
          <w:color w:val="2D3A3D"/>
        </w:rPr>
        <w:t xml:space="preserve"> selon deux aspects : </w:t>
      </w:r>
    </w:p>
    <w:p w14:paraId="5DC382AC" w14:textId="27BE0DA1" w:rsidR="007057FD" w:rsidRPr="007057FD" w:rsidRDefault="007057FD" w:rsidP="007057FD">
      <w:pPr>
        <w:pStyle w:val="Paragraphedeliste"/>
        <w:numPr>
          <w:ilvl w:val="0"/>
          <w:numId w:val="2"/>
        </w:numPr>
        <w:jc w:val="both"/>
        <w:rPr>
          <w:rFonts w:eastAsia="Times New Roman" w:cstheme="minorHAnsi"/>
          <w:sz w:val="24"/>
          <w:szCs w:val="24"/>
          <w:lang w:eastAsia="fr-FR"/>
        </w:rPr>
      </w:pPr>
      <w:r w:rsidRPr="007057FD">
        <w:rPr>
          <w:rFonts w:eastAsia="Times New Roman" w:cstheme="minorHAnsi"/>
          <w:color w:val="2D3A3D"/>
          <w:sz w:val="24"/>
          <w:szCs w:val="24"/>
          <w:lang w:eastAsia="fr-FR"/>
        </w:rPr>
        <w:t>La Science des Matériaux, pour aborder la diversité́ des matériaux et connaitre leurs propriétés physico-chimiques</w:t>
      </w:r>
      <w:r>
        <w:rPr>
          <w:rFonts w:eastAsia="Times New Roman" w:cstheme="minorHAnsi"/>
          <w:color w:val="2D3A3D"/>
          <w:sz w:val="24"/>
          <w:szCs w:val="24"/>
          <w:lang w:eastAsia="fr-FR"/>
        </w:rPr>
        <w:t>,</w:t>
      </w:r>
    </w:p>
    <w:p w14:paraId="5088C076" w14:textId="08A4E881" w:rsidR="00567481" w:rsidRPr="00567481" w:rsidRDefault="007057FD" w:rsidP="00567481">
      <w:pPr>
        <w:pStyle w:val="Paragraphedeliste"/>
        <w:numPr>
          <w:ilvl w:val="0"/>
          <w:numId w:val="2"/>
        </w:numPr>
        <w:jc w:val="both"/>
        <w:rPr>
          <w:rFonts w:eastAsia="Times New Roman" w:cstheme="minorHAnsi"/>
          <w:sz w:val="24"/>
          <w:szCs w:val="24"/>
          <w:lang w:eastAsia="fr-FR"/>
        </w:rPr>
      </w:pPr>
      <w:r w:rsidRPr="007057FD">
        <w:rPr>
          <w:rFonts w:eastAsia="Times New Roman" w:cstheme="minorHAnsi"/>
          <w:color w:val="2D3A3D"/>
          <w:sz w:val="24"/>
          <w:szCs w:val="24"/>
          <w:lang w:eastAsia="fr-FR"/>
        </w:rPr>
        <w:t>Le Génie des Matériaux, pour maitriser le comportement des matériaux lors de leur mise en œuvre et de leur utilisation</w:t>
      </w:r>
      <w:r>
        <w:rPr>
          <w:rFonts w:eastAsia="Times New Roman" w:cstheme="minorHAnsi"/>
          <w:color w:val="2D3A3D"/>
          <w:sz w:val="24"/>
          <w:szCs w:val="24"/>
          <w:lang w:eastAsia="fr-FR"/>
        </w:rPr>
        <w:t>.</w:t>
      </w:r>
    </w:p>
    <w:p w14:paraId="6702BEA3" w14:textId="55309930" w:rsidR="00567481" w:rsidRPr="00301B11" w:rsidRDefault="00567481" w:rsidP="00567481">
      <w:pPr>
        <w:pStyle w:val="NormalWeb"/>
        <w:shd w:val="clear" w:color="auto" w:fill="FFFFFF"/>
        <w:spacing w:before="0" w:beforeAutospacing="0" w:after="0" w:afterAutospacing="0"/>
        <w:jc w:val="both"/>
        <w:rPr>
          <w:rFonts w:asciiTheme="minorHAnsi" w:hAnsiTheme="minorHAnsi" w:cstheme="minorHAnsi"/>
        </w:rPr>
      </w:pPr>
      <w:r>
        <w:rPr>
          <w:rFonts w:asciiTheme="minorHAnsi" w:hAnsiTheme="minorHAnsi" w:cstheme="minorHAnsi"/>
        </w:rPr>
        <w:t>La</w:t>
      </w:r>
      <w:r w:rsidRPr="00301B11">
        <w:rPr>
          <w:rFonts w:asciiTheme="minorHAnsi" w:hAnsiTheme="minorHAnsi" w:cstheme="minorHAnsi"/>
        </w:rPr>
        <w:t xml:space="preserve"> formation </w:t>
      </w:r>
      <w:r>
        <w:rPr>
          <w:rFonts w:asciiTheme="minorHAnsi" w:hAnsiTheme="minorHAnsi" w:cstheme="minorHAnsi"/>
        </w:rPr>
        <w:t xml:space="preserve">SGM </w:t>
      </w:r>
      <w:r w:rsidRPr="00301B11">
        <w:rPr>
          <w:rFonts w:asciiTheme="minorHAnsi" w:hAnsiTheme="minorHAnsi" w:cstheme="minorHAnsi"/>
        </w:rPr>
        <w:t xml:space="preserve">vise </w:t>
      </w:r>
      <w:proofErr w:type="spellStart"/>
      <w:r w:rsidRPr="00301B11">
        <w:rPr>
          <w:rFonts w:asciiTheme="minorHAnsi" w:hAnsiTheme="minorHAnsi" w:cstheme="minorHAnsi"/>
        </w:rPr>
        <w:t>a</w:t>
      </w:r>
      <w:proofErr w:type="spellEnd"/>
      <w:r w:rsidRPr="00301B11">
        <w:rPr>
          <w:rFonts w:asciiTheme="minorHAnsi" w:hAnsiTheme="minorHAnsi" w:cstheme="minorHAnsi"/>
        </w:rPr>
        <w:t xml:space="preserve">̀ développer </w:t>
      </w:r>
      <w:r w:rsidRPr="0021606E">
        <w:rPr>
          <w:rFonts w:asciiTheme="minorHAnsi" w:hAnsiTheme="minorHAnsi" w:cstheme="minorHAnsi"/>
          <w:b/>
          <w:bCs/>
        </w:rPr>
        <w:t>quatre compétences essentielles</w:t>
      </w:r>
      <w:r w:rsidRPr="00301B11">
        <w:rPr>
          <w:rFonts w:asciiTheme="minorHAnsi" w:hAnsiTheme="minorHAnsi" w:cstheme="minorHAnsi"/>
        </w:rPr>
        <w:t xml:space="preserve"> pour l’étudiant</w:t>
      </w:r>
      <w:r>
        <w:rPr>
          <w:rFonts w:asciiTheme="minorHAnsi" w:hAnsiTheme="minorHAnsi" w:cstheme="minorHAnsi"/>
        </w:rPr>
        <w:t xml:space="preserve"> </w:t>
      </w:r>
      <w:r w:rsidR="00C82214">
        <w:rPr>
          <w:rFonts w:asciiTheme="minorHAnsi" w:hAnsiTheme="minorHAnsi" w:cstheme="minorHAnsi"/>
        </w:rPr>
        <w:t xml:space="preserve">tout au long du BUT et </w:t>
      </w:r>
      <w:r w:rsidR="00C82214" w:rsidRPr="007E628B">
        <w:rPr>
          <w:rFonts w:asciiTheme="minorHAnsi" w:hAnsiTheme="minorHAnsi" w:cstheme="minorHAnsi"/>
          <w:b/>
          <w:bCs/>
        </w:rPr>
        <w:t>une cinquième compétence</w:t>
      </w:r>
      <w:r w:rsidR="00C82214">
        <w:rPr>
          <w:rFonts w:asciiTheme="minorHAnsi" w:hAnsiTheme="minorHAnsi" w:cstheme="minorHAnsi"/>
        </w:rPr>
        <w:t xml:space="preserve"> dès la seconde année du BUT </w:t>
      </w:r>
      <w:r w:rsidRPr="00301B11">
        <w:rPr>
          <w:rFonts w:asciiTheme="minorHAnsi" w:hAnsiTheme="minorHAnsi" w:cstheme="minorHAnsi"/>
        </w:rPr>
        <w:t xml:space="preserve">: </w:t>
      </w:r>
    </w:p>
    <w:p w14:paraId="6F5866C0" w14:textId="77777777" w:rsidR="00567481" w:rsidRDefault="00567481" w:rsidP="00567481">
      <w:pPr>
        <w:pStyle w:val="NormalWeb"/>
        <w:numPr>
          <w:ilvl w:val="0"/>
          <w:numId w:val="2"/>
        </w:numPr>
        <w:shd w:val="clear" w:color="auto" w:fill="FFFFFF"/>
        <w:spacing w:before="0" w:beforeAutospacing="0" w:after="0" w:afterAutospacing="0"/>
        <w:jc w:val="both"/>
        <w:rPr>
          <w:rFonts w:asciiTheme="minorHAnsi" w:hAnsiTheme="minorHAnsi" w:cstheme="minorHAnsi"/>
        </w:rPr>
      </w:pPr>
      <w:r w:rsidRPr="00301B11">
        <w:rPr>
          <w:rFonts w:asciiTheme="minorHAnsi" w:hAnsiTheme="minorHAnsi" w:cstheme="minorHAnsi"/>
        </w:rPr>
        <w:t>Élaborer des matériaux</w:t>
      </w:r>
    </w:p>
    <w:p w14:paraId="2D6AD767" w14:textId="77777777" w:rsidR="00567481" w:rsidRPr="00C82214" w:rsidRDefault="00567481" w:rsidP="00567481">
      <w:pPr>
        <w:pStyle w:val="NormalWeb"/>
        <w:numPr>
          <w:ilvl w:val="0"/>
          <w:numId w:val="2"/>
        </w:numPr>
        <w:shd w:val="clear" w:color="auto" w:fill="FFFFFF"/>
        <w:spacing w:before="0" w:beforeAutospacing="0" w:after="0" w:afterAutospacing="0"/>
        <w:jc w:val="both"/>
        <w:rPr>
          <w:rFonts w:asciiTheme="minorHAnsi" w:hAnsiTheme="minorHAnsi" w:cstheme="minorHAnsi"/>
        </w:rPr>
      </w:pPr>
      <w:r w:rsidRPr="00C82214">
        <w:rPr>
          <w:rFonts w:asciiTheme="minorHAnsi" w:hAnsiTheme="minorHAnsi" w:cstheme="minorHAnsi"/>
        </w:rPr>
        <w:t>Eco-concevoir : du matériau au produit</w:t>
      </w:r>
    </w:p>
    <w:p w14:paraId="76D6436F" w14:textId="77777777" w:rsidR="00567481" w:rsidRPr="00C82214" w:rsidRDefault="00567481" w:rsidP="00567481">
      <w:pPr>
        <w:pStyle w:val="NormalWeb"/>
        <w:numPr>
          <w:ilvl w:val="0"/>
          <w:numId w:val="2"/>
        </w:numPr>
        <w:shd w:val="clear" w:color="auto" w:fill="FFFFFF"/>
        <w:spacing w:before="0" w:beforeAutospacing="0" w:after="0" w:afterAutospacing="0"/>
        <w:jc w:val="both"/>
        <w:rPr>
          <w:rFonts w:asciiTheme="minorHAnsi" w:hAnsiTheme="minorHAnsi" w:cstheme="minorHAnsi"/>
        </w:rPr>
      </w:pPr>
      <w:r w:rsidRPr="00C82214">
        <w:rPr>
          <w:rFonts w:asciiTheme="minorHAnsi" w:hAnsiTheme="minorHAnsi" w:cstheme="minorHAnsi"/>
        </w:rPr>
        <w:t>Mettre en forme les matériaux</w:t>
      </w:r>
    </w:p>
    <w:p w14:paraId="14E6024C" w14:textId="48853291" w:rsidR="00567481" w:rsidRPr="00C82214" w:rsidRDefault="00567481" w:rsidP="00567481">
      <w:pPr>
        <w:pStyle w:val="NormalWeb"/>
        <w:numPr>
          <w:ilvl w:val="0"/>
          <w:numId w:val="2"/>
        </w:numPr>
        <w:shd w:val="clear" w:color="auto" w:fill="FFFFFF"/>
        <w:spacing w:before="0" w:beforeAutospacing="0" w:after="0" w:afterAutospacing="0"/>
        <w:jc w:val="both"/>
        <w:rPr>
          <w:rFonts w:asciiTheme="minorHAnsi" w:hAnsiTheme="minorHAnsi" w:cstheme="minorHAnsi"/>
        </w:rPr>
      </w:pPr>
      <w:r w:rsidRPr="00C82214">
        <w:rPr>
          <w:rFonts w:asciiTheme="minorHAnsi" w:hAnsiTheme="minorHAnsi" w:cstheme="minorHAnsi"/>
        </w:rPr>
        <w:t>Caractériser des matériaux et des produits</w:t>
      </w:r>
    </w:p>
    <w:p w14:paraId="2140D58C" w14:textId="7EB7B407" w:rsidR="00567481" w:rsidRPr="00C94882" w:rsidRDefault="00C82214" w:rsidP="00567481">
      <w:pPr>
        <w:pStyle w:val="Paragraphedeliste"/>
        <w:numPr>
          <w:ilvl w:val="0"/>
          <w:numId w:val="2"/>
        </w:numPr>
        <w:autoSpaceDE w:val="0"/>
        <w:autoSpaceDN w:val="0"/>
        <w:adjustRightInd w:val="0"/>
        <w:jc w:val="both"/>
        <w:rPr>
          <w:rFonts w:cstheme="minorHAnsi"/>
          <w:color w:val="000000" w:themeColor="text1"/>
          <w:sz w:val="24"/>
          <w:szCs w:val="24"/>
        </w:rPr>
      </w:pPr>
      <w:r w:rsidRPr="00C82214">
        <w:rPr>
          <w:rFonts w:cstheme="minorHAnsi"/>
          <w:color w:val="000000" w:themeColor="text1"/>
          <w:sz w:val="24"/>
          <w:szCs w:val="24"/>
        </w:rPr>
        <w:t>Expertiser les matériaux et les produits</w:t>
      </w:r>
    </w:p>
    <w:p w14:paraId="194C0FC6" w14:textId="77777777" w:rsidR="0021606E" w:rsidRPr="00D92341" w:rsidRDefault="0021606E" w:rsidP="0021606E">
      <w:pPr>
        <w:autoSpaceDE w:val="0"/>
        <w:autoSpaceDN w:val="0"/>
        <w:adjustRightInd w:val="0"/>
        <w:jc w:val="both"/>
        <w:rPr>
          <w:rFonts w:cstheme="minorHAnsi"/>
          <w:color w:val="000000" w:themeColor="text1"/>
        </w:rPr>
      </w:pPr>
      <w:r w:rsidRPr="00D92341">
        <w:rPr>
          <w:rFonts w:cstheme="minorHAnsi"/>
          <w:color w:val="000000" w:themeColor="text1"/>
        </w:rPr>
        <w:t>Chaque UE est composée de deux éléments constitutifs :</w:t>
      </w:r>
    </w:p>
    <w:p w14:paraId="1605D21C" w14:textId="5FC19864" w:rsidR="0021606E" w:rsidRPr="00D92341" w:rsidRDefault="0021606E" w:rsidP="0021606E">
      <w:pPr>
        <w:pStyle w:val="Paragraphedeliste"/>
        <w:numPr>
          <w:ilvl w:val="0"/>
          <w:numId w:val="2"/>
        </w:numPr>
        <w:autoSpaceDE w:val="0"/>
        <w:autoSpaceDN w:val="0"/>
        <w:adjustRightInd w:val="0"/>
        <w:spacing w:after="0" w:line="240" w:lineRule="auto"/>
        <w:contextualSpacing w:val="0"/>
        <w:jc w:val="both"/>
        <w:rPr>
          <w:rFonts w:cstheme="minorHAnsi"/>
          <w:color w:val="000000" w:themeColor="text1"/>
          <w:sz w:val="24"/>
          <w:szCs w:val="24"/>
        </w:rPr>
      </w:pPr>
      <w:r w:rsidRPr="00D92341">
        <w:rPr>
          <w:rFonts w:cstheme="minorHAnsi"/>
          <w:color w:val="000000" w:themeColor="text1"/>
          <w:sz w:val="24"/>
          <w:szCs w:val="24"/>
        </w:rPr>
        <w:t xml:space="preserve">Un </w:t>
      </w:r>
      <w:r w:rsidRPr="0021606E">
        <w:rPr>
          <w:rFonts w:cstheme="minorHAnsi"/>
          <w:b/>
          <w:bCs/>
          <w:color w:val="000000" w:themeColor="text1"/>
          <w:sz w:val="24"/>
          <w:szCs w:val="24"/>
        </w:rPr>
        <w:t>pôle “Ressources”</w:t>
      </w:r>
      <w:r w:rsidRPr="00D92341">
        <w:rPr>
          <w:rFonts w:cstheme="minorHAnsi"/>
          <w:color w:val="000000" w:themeColor="text1"/>
          <w:sz w:val="24"/>
          <w:szCs w:val="24"/>
        </w:rPr>
        <w:t xml:space="preserve">, qui permet l’acquisition des connaissances et méthodes fondamentales, </w:t>
      </w:r>
    </w:p>
    <w:p w14:paraId="785A31F8" w14:textId="772BA5CB" w:rsidR="0021606E" w:rsidRPr="00D92341" w:rsidRDefault="0021606E" w:rsidP="0021606E">
      <w:pPr>
        <w:pStyle w:val="Paragraphedeliste"/>
        <w:numPr>
          <w:ilvl w:val="0"/>
          <w:numId w:val="2"/>
        </w:numPr>
        <w:autoSpaceDE w:val="0"/>
        <w:autoSpaceDN w:val="0"/>
        <w:adjustRightInd w:val="0"/>
        <w:spacing w:after="0" w:line="240" w:lineRule="auto"/>
        <w:contextualSpacing w:val="0"/>
        <w:jc w:val="both"/>
        <w:rPr>
          <w:rFonts w:cstheme="minorHAnsi"/>
          <w:color w:val="000000" w:themeColor="text1"/>
          <w:sz w:val="24"/>
          <w:szCs w:val="24"/>
        </w:rPr>
      </w:pPr>
      <w:r w:rsidRPr="00D92341">
        <w:rPr>
          <w:rFonts w:cstheme="minorHAnsi"/>
          <w:color w:val="000000" w:themeColor="text1"/>
          <w:sz w:val="24"/>
          <w:szCs w:val="24"/>
        </w:rPr>
        <w:t xml:space="preserve">Un </w:t>
      </w:r>
      <w:r w:rsidRPr="0021606E">
        <w:rPr>
          <w:rFonts w:cstheme="minorHAnsi"/>
          <w:b/>
          <w:bCs/>
          <w:color w:val="000000" w:themeColor="text1"/>
          <w:sz w:val="24"/>
          <w:szCs w:val="24"/>
        </w:rPr>
        <w:t>pôle “Situation d’Apprentissage et d'Évaluation" (SAÉ)</w:t>
      </w:r>
      <w:r w:rsidRPr="00D92341">
        <w:rPr>
          <w:rFonts w:cstheme="minorHAnsi"/>
          <w:color w:val="000000" w:themeColor="text1"/>
          <w:sz w:val="24"/>
          <w:szCs w:val="24"/>
        </w:rPr>
        <w:t xml:space="preserve"> qui englobe les mises en situation professionnelle au cours desquelles l’étudiant développe la compétence et à partir desquelles il fera la démonstration de l’acquisition de cette compétence dans la démarche portfolio.</w:t>
      </w:r>
    </w:p>
    <w:p w14:paraId="51151A1C" w14:textId="77777777" w:rsidR="00E649DA" w:rsidRDefault="00E649DA" w:rsidP="00F66B7D">
      <w:pPr>
        <w:pStyle w:val="NormalWeb"/>
        <w:shd w:val="clear" w:color="auto" w:fill="FFFFFF"/>
        <w:spacing w:before="0" w:beforeAutospacing="0" w:after="0" w:afterAutospacing="0"/>
        <w:jc w:val="both"/>
        <w:rPr>
          <w:rFonts w:asciiTheme="minorHAnsi" w:hAnsiTheme="minorHAnsi" w:cstheme="minorHAnsi"/>
        </w:rPr>
      </w:pPr>
    </w:p>
    <w:p w14:paraId="69965849" w14:textId="761BAF1C" w:rsidR="00E649DA" w:rsidRPr="00BE4D9A" w:rsidRDefault="000D13BC" w:rsidP="00F66B7D">
      <w:pPr>
        <w:pStyle w:val="NormalWeb"/>
        <w:shd w:val="clear" w:color="auto" w:fill="FFFFFF"/>
        <w:spacing w:before="0" w:beforeAutospacing="0" w:after="0" w:afterAutospacing="0"/>
        <w:jc w:val="both"/>
        <w:rPr>
          <w:rFonts w:asciiTheme="minorHAnsi" w:hAnsiTheme="minorHAnsi" w:cstheme="minorHAnsi"/>
          <w:b/>
          <w:bCs/>
          <w:sz w:val="28"/>
          <w:szCs w:val="28"/>
          <w:u w:val="single"/>
        </w:rPr>
      </w:pPr>
      <w:r w:rsidRPr="00BE4D9A">
        <w:rPr>
          <w:rFonts w:asciiTheme="minorHAnsi" w:hAnsiTheme="minorHAnsi" w:cstheme="minorHAnsi"/>
          <w:b/>
          <w:bCs/>
          <w:sz w:val="28"/>
          <w:szCs w:val="28"/>
          <w:u w:val="single"/>
        </w:rPr>
        <w:t>Relations avec le monde socio-économique</w:t>
      </w:r>
    </w:p>
    <w:p w14:paraId="6734AA14" w14:textId="66B4CF7C" w:rsidR="000D13BC" w:rsidRDefault="00E649DA" w:rsidP="00F66B7D">
      <w:pPr>
        <w:pStyle w:val="NormalWeb"/>
        <w:shd w:val="clear" w:color="auto" w:fill="FFFFFF"/>
        <w:spacing w:before="0" w:beforeAutospacing="0" w:after="0" w:afterAutospacing="0"/>
        <w:jc w:val="both"/>
        <w:rPr>
          <w:rFonts w:asciiTheme="minorHAnsi" w:hAnsiTheme="minorHAnsi" w:cstheme="minorHAnsi"/>
        </w:rPr>
      </w:pPr>
      <w:r>
        <w:rPr>
          <w:rFonts w:asciiTheme="minorHAnsi" w:hAnsiTheme="minorHAnsi" w:cstheme="minorHAnsi"/>
        </w:rPr>
        <w:t xml:space="preserve">Le </w:t>
      </w:r>
      <w:r w:rsidR="000D13BC">
        <w:rPr>
          <w:rFonts w:asciiTheme="minorHAnsi" w:hAnsiTheme="minorHAnsi" w:cstheme="minorHAnsi"/>
        </w:rPr>
        <w:t xml:space="preserve">positionnement territorial du </w:t>
      </w:r>
      <w:r>
        <w:rPr>
          <w:rFonts w:asciiTheme="minorHAnsi" w:hAnsiTheme="minorHAnsi" w:cstheme="minorHAnsi"/>
        </w:rPr>
        <w:t>BUT SGM</w:t>
      </w:r>
      <w:r w:rsidR="000D13BC">
        <w:rPr>
          <w:rFonts w:asciiTheme="minorHAnsi" w:hAnsiTheme="minorHAnsi" w:cstheme="minorHAnsi"/>
        </w:rPr>
        <w:t xml:space="preserve"> </w:t>
      </w:r>
      <w:r>
        <w:rPr>
          <w:rFonts w:asciiTheme="minorHAnsi" w:hAnsiTheme="minorHAnsi" w:cstheme="minorHAnsi"/>
        </w:rPr>
        <w:t xml:space="preserve">à Chalon sur Saône </w:t>
      </w:r>
      <w:r w:rsidR="007E628B">
        <w:rPr>
          <w:rFonts w:asciiTheme="minorHAnsi" w:hAnsiTheme="minorHAnsi" w:cstheme="minorHAnsi"/>
        </w:rPr>
        <w:t xml:space="preserve">s’explique </w:t>
      </w:r>
      <w:r>
        <w:rPr>
          <w:rFonts w:asciiTheme="minorHAnsi" w:hAnsiTheme="minorHAnsi" w:cstheme="minorHAnsi"/>
        </w:rPr>
        <w:t xml:space="preserve">du fait de </w:t>
      </w:r>
      <w:r w:rsidRPr="000D13BC">
        <w:rPr>
          <w:rFonts w:asciiTheme="minorHAnsi" w:hAnsiTheme="minorHAnsi" w:cstheme="minorHAnsi"/>
        </w:rPr>
        <w:t>l’</w:t>
      </w:r>
      <w:r w:rsidRPr="00CC5B28">
        <w:rPr>
          <w:rFonts w:asciiTheme="minorHAnsi" w:hAnsiTheme="minorHAnsi" w:cstheme="minorHAnsi"/>
          <w:b/>
          <w:bCs/>
        </w:rPr>
        <w:t>environnement industriel propice</w:t>
      </w:r>
      <w:r>
        <w:rPr>
          <w:rFonts w:asciiTheme="minorHAnsi" w:hAnsiTheme="minorHAnsi" w:cstheme="minorHAnsi"/>
        </w:rPr>
        <w:t>.</w:t>
      </w:r>
    </w:p>
    <w:p w14:paraId="52165A9F" w14:textId="391D93DE" w:rsidR="00CC5B28" w:rsidRDefault="003479BF" w:rsidP="00F66B7D">
      <w:pPr>
        <w:pStyle w:val="NormalWeb"/>
        <w:shd w:val="clear" w:color="auto" w:fill="FFFFFF"/>
        <w:spacing w:before="0" w:beforeAutospacing="0" w:after="0" w:afterAutospacing="0"/>
        <w:jc w:val="both"/>
        <w:rPr>
          <w:rFonts w:asciiTheme="minorHAnsi" w:hAnsiTheme="minorHAnsi" w:cstheme="minorHAnsi"/>
        </w:rPr>
      </w:pPr>
      <w:r w:rsidRPr="00301B11">
        <w:rPr>
          <w:rFonts w:asciiTheme="minorHAnsi" w:hAnsiTheme="minorHAnsi" w:cstheme="minorHAnsi"/>
        </w:rPr>
        <w:t xml:space="preserve">Pour </w:t>
      </w:r>
      <w:r w:rsidR="00F66B7D" w:rsidRPr="00301B11">
        <w:rPr>
          <w:rFonts w:asciiTheme="minorHAnsi" w:hAnsiTheme="minorHAnsi" w:cstheme="minorHAnsi"/>
        </w:rPr>
        <w:t>répondre</w:t>
      </w:r>
      <w:r w:rsidRPr="00301B11">
        <w:rPr>
          <w:rFonts w:asciiTheme="minorHAnsi" w:hAnsiTheme="minorHAnsi" w:cstheme="minorHAnsi"/>
        </w:rPr>
        <w:t xml:space="preserve"> aux attentes de l’industrie </w:t>
      </w:r>
      <w:r w:rsidR="00F66B7D">
        <w:rPr>
          <w:rFonts w:asciiTheme="minorHAnsi" w:hAnsiTheme="minorHAnsi" w:cstheme="minorHAnsi"/>
        </w:rPr>
        <w:t xml:space="preserve">locale </w:t>
      </w:r>
      <w:r w:rsidR="000D13BC">
        <w:rPr>
          <w:rFonts w:asciiTheme="minorHAnsi" w:hAnsiTheme="minorHAnsi" w:cstheme="minorHAnsi"/>
        </w:rPr>
        <w:t>(</w:t>
      </w:r>
      <w:r w:rsidRPr="00301B11">
        <w:rPr>
          <w:rFonts w:asciiTheme="minorHAnsi" w:hAnsiTheme="minorHAnsi" w:cstheme="minorHAnsi"/>
        </w:rPr>
        <w:t xml:space="preserve">mais aussi de la </w:t>
      </w:r>
      <w:r w:rsidR="00F66B7D" w:rsidRPr="00301B11">
        <w:rPr>
          <w:rFonts w:asciiTheme="minorHAnsi" w:hAnsiTheme="minorHAnsi" w:cstheme="minorHAnsi"/>
        </w:rPr>
        <w:t>société</w:t>
      </w:r>
      <w:r w:rsidRPr="00301B11">
        <w:rPr>
          <w:rFonts w:asciiTheme="minorHAnsi" w:hAnsiTheme="minorHAnsi" w:cstheme="minorHAnsi"/>
        </w:rPr>
        <w:t>́</w:t>
      </w:r>
      <w:r w:rsidR="00F66B7D">
        <w:rPr>
          <w:rFonts w:asciiTheme="minorHAnsi" w:hAnsiTheme="minorHAnsi" w:cstheme="minorHAnsi"/>
        </w:rPr>
        <w:t xml:space="preserve"> plus généralement</w:t>
      </w:r>
      <w:r w:rsidR="000D13BC">
        <w:rPr>
          <w:rFonts w:asciiTheme="minorHAnsi" w:hAnsiTheme="minorHAnsi" w:cstheme="minorHAnsi"/>
        </w:rPr>
        <w:t>)</w:t>
      </w:r>
      <w:r w:rsidRPr="00301B11">
        <w:rPr>
          <w:rFonts w:asciiTheme="minorHAnsi" w:hAnsiTheme="minorHAnsi" w:cstheme="minorHAnsi"/>
        </w:rPr>
        <w:t xml:space="preserve">, il </w:t>
      </w:r>
      <w:r w:rsidR="00E649DA">
        <w:rPr>
          <w:rFonts w:asciiTheme="minorHAnsi" w:hAnsiTheme="minorHAnsi" w:cstheme="minorHAnsi"/>
        </w:rPr>
        <w:t>s’</w:t>
      </w:r>
      <w:r w:rsidRPr="00301B11">
        <w:rPr>
          <w:rFonts w:asciiTheme="minorHAnsi" w:hAnsiTheme="minorHAnsi" w:cstheme="minorHAnsi"/>
        </w:rPr>
        <w:t xml:space="preserve">est </w:t>
      </w:r>
      <w:r w:rsidR="00E649DA">
        <w:rPr>
          <w:rFonts w:asciiTheme="minorHAnsi" w:hAnsiTheme="minorHAnsi" w:cstheme="minorHAnsi"/>
        </w:rPr>
        <w:t xml:space="preserve">avéré </w:t>
      </w:r>
      <w:r w:rsidRPr="00301B11">
        <w:rPr>
          <w:rFonts w:asciiTheme="minorHAnsi" w:hAnsiTheme="minorHAnsi" w:cstheme="minorHAnsi"/>
        </w:rPr>
        <w:t xml:space="preserve">indispensable de </w:t>
      </w:r>
      <w:r w:rsidRPr="00C82214">
        <w:rPr>
          <w:rFonts w:asciiTheme="minorHAnsi" w:hAnsiTheme="minorHAnsi" w:cstheme="minorHAnsi"/>
        </w:rPr>
        <w:t xml:space="preserve">former des cadres </w:t>
      </w:r>
      <w:r w:rsidR="00F66B7D" w:rsidRPr="00C82214">
        <w:rPr>
          <w:rFonts w:asciiTheme="minorHAnsi" w:hAnsiTheme="minorHAnsi" w:cstheme="minorHAnsi"/>
        </w:rPr>
        <w:t>intermédiaires</w:t>
      </w:r>
      <w:r w:rsidRPr="00C82214">
        <w:rPr>
          <w:rFonts w:asciiTheme="minorHAnsi" w:hAnsiTheme="minorHAnsi" w:cstheme="minorHAnsi"/>
        </w:rPr>
        <w:t xml:space="preserve"> qui sauront s’adapter et proposer des alternatives innovantes.</w:t>
      </w:r>
    </w:p>
    <w:p w14:paraId="5D27AF1C" w14:textId="50CA82D7" w:rsidR="007057FD" w:rsidRPr="00C82214" w:rsidRDefault="00567481" w:rsidP="00F66B7D">
      <w:pPr>
        <w:pStyle w:val="NormalWeb"/>
        <w:shd w:val="clear" w:color="auto" w:fill="FFFFFF"/>
        <w:spacing w:before="0" w:beforeAutospacing="0" w:after="0" w:afterAutospacing="0"/>
        <w:jc w:val="both"/>
        <w:rPr>
          <w:rFonts w:asciiTheme="minorHAnsi" w:hAnsiTheme="minorHAnsi" w:cstheme="minorHAnsi"/>
        </w:rPr>
      </w:pPr>
      <w:r w:rsidRPr="00C82214">
        <w:rPr>
          <w:rFonts w:asciiTheme="minorHAnsi" w:hAnsiTheme="minorHAnsi" w:cstheme="minorHAnsi"/>
        </w:rPr>
        <w:t xml:space="preserve">Ainsi, </w:t>
      </w:r>
      <w:r w:rsidR="00C82214">
        <w:rPr>
          <w:rFonts w:asciiTheme="minorHAnsi" w:hAnsiTheme="minorHAnsi" w:cstheme="minorHAnsi"/>
        </w:rPr>
        <w:t>la formation SGM de Chalon s</w:t>
      </w:r>
      <w:r w:rsidR="00CC5B28">
        <w:rPr>
          <w:rFonts w:asciiTheme="minorHAnsi" w:hAnsiTheme="minorHAnsi" w:cstheme="minorHAnsi"/>
        </w:rPr>
        <w:t>ur</w:t>
      </w:r>
      <w:r w:rsidR="00C82214">
        <w:rPr>
          <w:rFonts w:asciiTheme="minorHAnsi" w:hAnsiTheme="minorHAnsi" w:cstheme="minorHAnsi"/>
        </w:rPr>
        <w:t xml:space="preserve"> Saône</w:t>
      </w:r>
      <w:r w:rsidRPr="00C82214">
        <w:rPr>
          <w:rFonts w:asciiTheme="minorHAnsi" w:hAnsiTheme="minorHAnsi" w:cstheme="minorHAnsi"/>
        </w:rPr>
        <w:t xml:space="preserve"> entret</w:t>
      </w:r>
      <w:r w:rsidR="00C82214">
        <w:rPr>
          <w:rFonts w:asciiTheme="minorHAnsi" w:hAnsiTheme="minorHAnsi" w:cstheme="minorHAnsi"/>
        </w:rPr>
        <w:t>ient</w:t>
      </w:r>
      <w:r w:rsidRPr="00C82214">
        <w:rPr>
          <w:rFonts w:asciiTheme="minorHAnsi" w:hAnsiTheme="minorHAnsi" w:cstheme="minorHAnsi"/>
        </w:rPr>
        <w:t xml:space="preserve"> des liens étroits avec divers acteurs industriels du bassin chalonnais,</w:t>
      </w:r>
      <w:r w:rsidR="004218D5" w:rsidRPr="00C82214">
        <w:rPr>
          <w:rFonts w:asciiTheme="minorHAnsi" w:hAnsiTheme="minorHAnsi" w:cstheme="minorHAnsi"/>
        </w:rPr>
        <w:t xml:space="preserve"> que ce soit sur le </w:t>
      </w:r>
      <w:r w:rsidR="004218D5" w:rsidRPr="007E628B">
        <w:rPr>
          <w:rFonts w:asciiTheme="minorHAnsi" w:hAnsiTheme="minorHAnsi" w:cstheme="minorHAnsi"/>
          <w:b/>
          <w:bCs/>
        </w:rPr>
        <w:t>plan pédagogique</w:t>
      </w:r>
      <w:r w:rsidR="004218D5" w:rsidRPr="00C82214">
        <w:rPr>
          <w:rFonts w:asciiTheme="minorHAnsi" w:hAnsiTheme="minorHAnsi" w:cstheme="minorHAnsi"/>
        </w:rPr>
        <w:t xml:space="preserve"> avec pour certains enseignements</w:t>
      </w:r>
      <w:r w:rsidR="00C82214">
        <w:rPr>
          <w:rFonts w:asciiTheme="minorHAnsi" w:hAnsiTheme="minorHAnsi" w:cstheme="minorHAnsi"/>
        </w:rPr>
        <w:t>,</w:t>
      </w:r>
      <w:r w:rsidR="004218D5" w:rsidRPr="00C82214">
        <w:rPr>
          <w:rFonts w:asciiTheme="minorHAnsi" w:hAnsiTheme="minorHAnsi" w:cstheme="minorHAnsi"/>
        </w:rPr>
        <w:t xml:space="preserve"> des intervenants professionnels locaux et régionaux tels que Framatome, Arcellor Mittal, Lafarge, International Paper, ENSAM</w:t>
      </w:r>
      <w:r w:rsidR="00C82214" w:rsidRPr="00C82214">
        <w:rPr>
          <w:rFonts w:asciiTheme="minorHAnsi" w:hAnsiTheme="minorHAnsi" w:cstheme="minorHAnsi"/>
        </w:rPr>
        <w:t>, Intertek</w:t>
      </w:r>
      <w:r w:rsidR="001C38A4">
        <w:rPr>
          <w:rFonts w:asciiTheme="minorHAnsi" w:hAnsiTheme="minorHAnsi" w:cstheme="minorHAnsi"/>
        </w:rPr>
        <w:t xml:space="preserve"> </w:t>
      </w:r>
      <w:r w:rsidR="004218D5" w:rsidRPr="00C82214">
        <w:rPr>
          <w:rFonts w:asciiTheme="minorHAnsi" w:hAnsiTheme="minorHAnsi" w:cstheme="minorHAnsi"/>
        </w:rPr>
        <w:t xml:space="preserve">… mais également sur le </w:t>
      </w:r>
      <w:r w:rsidR="004218D5" w:rsidRPr="007E628B">
        <w:rPr>
          <w:rFonts w:asciiTheme="minorHAnsi" w:hAnsiTheme="minorHAnsi" w:cstheme="minorHAnsi"/>
          <w:b/>
          <w:bCs/>
        </w:rPr>
        <w:t xml:space="preserve">plan </w:t>
      </w:r>
      <w:r w:rsidR="004218D5" w:rsidRPr="007E628B">
        <w:rPr>
          <w:rFonts w:asciiTheme="minorHAnsi" w:hAnsiTheme="minorHAnsi" w:cstheme="minorHAnsi"/>
          <w:b/>
          <w:bCs/>
        </w:rPr>
        <w:lastRenderedPageBreak/>
        <w:t>professionnel</w:t>
      </w:r>
      <w:r w:rsidR="004218D5" w:rsidRPr="00C82214">
        <w:rPr>
          <w:rFonts w:asciiTheme="minorHAnsi" w:hAnsiTheme="minorHAnsi" w:cstheme="minorHAnsi"/>
        </w:rPr>
        <w:t xml:space="preserve"> avec des stages pour nos étudiants chez notamment Essilor, Lafarge, Michelin, Urgo, Industeel</w:t>
      </w:r>
      <w:r w:rsidR="007E628B">
        <w:rPr>
          <w:rFonts w:asciiTheme="minorHAnsi" w:hAnsiTheme="minorHAnsi" w:cstheme="minorHAnsi"/>
        </w:rPr>
        <w:t xml:space="preserve">, </w:t>
      </w:r>
      <w:r w:rsidR="004218D5" w:rsidRPr="00C82214">
        <w:rPr>
          <w:rFonts w:asciiTheme="minorHAnsi" w:hAnsiTheme="minorHAnsi" w:cstheme="minorHAnsi"/>
        </w:rPr>
        <w:t>Framatome, …</w:t>
      </w:r>
    </w:p>
    <w:p w14:paraId="7742D6BC" w14:textId="3CF91629" w:rsidR="00C82214" w:rsidRPr="00C82214" w:rsidRDefault="00B36F45" w:rsidP="00C82214">
      <w:pPr>
        <w:pStyle w:val="NormalWeb"/>
        <w:shd w:val="clear" w:color="auto" w:fill="FFFFFF"/>
        <w:spacing w:before="0" w:beforeAutospacing="0" w:after="0" w:afterAutospacing="0"/>
        <w:jc w:val="both"/>
        <w:rPr>
          <w:rFonts w:asciiTheme="minorHAnsi" w:hAnsiTheme="minorHAnsi" w:cstheme="minorHAnsi"/>
        </w:rPr>
      </w:pPr>
      <w:r>
        <w:rPr>
          <w:rFonts w:asciiTheme="minorHAnsi" w:hAnsiTheme="minorHAnsi" w:cstheme="minorHAnsi"/>
        </w:rPr>
        <w:t xml:space="preserve">Afin de pouvoir répondre aux besoins des entreprises du bassin chalonnais et limitrophe, le BUT SGM propose dès la seconde année du cursus </w:t>
      </w:r>
      <w:r w:rsidR="00C82214" w:rsidRPr="00C82214">
        <w:rPr>
          <w:rFonts w:asciiTheme="minorHAnsi" w:hAnsiTheme="minorHAnsi" w:cstheme="minorHAnsi"/>
        </w:rPr>
        <w:t xml:space="preserve">le </w:t>
      </w:r>
      <w:r w:rsidR="00C82214" w:rsidRPr="00B36F45">
        <w:rPr>
          <w:rFonts w:asciiTheme="minorHAnsi" w:hAnsiTheme="minorHAnsi" w:cstheme="minorHAnsi"/>
          <w:b/>
          <w:bCs/>
        </w:rPr>
        <w:t xml:space="preserve">parcours </w:t>
      </w:r>
      <w:r w:rsidR="00C82214" w:rsidRPr="00B36F45">
        <w:rPr>
          <w:rFonts w:asciiTheme="minorHAnsi" w:hAnsiTheme="minorHAnsi" w:cstheme="minorHAnsi"/>
          <w:b/>
          <w:bCs/>
          <w:color w:val="000000" w:themeColor="text1"/>
        </w:rPr>
        <w:t>« Métiers de la caractérisation et de l’expertise des matériaux et des produits »</w:t>
      </w:r>
      <w:r w:rsidR="00CC5B28">
        <w:rPr>
          <w:rFonts w:asciiTheme="minorHAnsi" w:hAnsiTheme="minorHAnsi" w:cstheme="minorHAnsi"/>
          <w:color w:val="000000" w:themeColor="text1"/>
        </w:rPr>
        <w:t xml:space="preserve">. Ce parcours a pour objectif de </w:t>
      </w:r>
      <w:r w:rsidR="00C82214" w:rsidRPr="00C82214">
        <w:rPr>
          <w:rFonts w:asciiTheme="minorHAnsi" w:hAnsiTheme="minorHAnsi" w:cstheme="minorHAnsi"/>
          <w:color w:val="000000" w:themeColor="text1"/>
        </w:rPr>
        <w:t>forme</w:t>
      </w:r>
      <w:r w:rsidR="00CC5B28">
        <w:rPr>
          <w:rFonts w:asciiTheme="minorHAnsi" w:hAnsiTheme="minorHAnsi" w:cstheme="minorHAnsi"/>
          <w:color w:val="000000" w:themeColor="text1"/>
        </w:rPr>
        <w:t>r</w:t>
      </w:r>
      <w:r w:rsidR="00C82214" w:rsidRPr="00C82214">
        <w:rPr>
          <w:rFonts w:asciiTheme="minorHAnsi" w:hAnsiTheme="minorHAnsi" w:cstheme="minorHAnsi"/>
          <w:color w:val="000000" w:themeColor="text1"/>
        </w:rPr>
        <w:t xml:space="preserve"> des diplômés capables de mettre en œuvre des méthodes de caractérisation pour s’assurer de la conformité du produit avec le cahier des charges et faire le lien entre paramètres de fabrication et propriétés du produit. </w:t>
      </w:r>
    </w:p>
    <w:p w14:paraId="70F4F56F" w14:textId="13BE665D" w:rsidR="00301B11" w:rsidRDefault="00CC5B28" w:rsidP="00F66B7D">
      <w:pPr>
        <w:autoSpaceDE w:val="0"/>
        <w:autoSpaceDN w:val="0"/>
        <w:adjustRightInd w:val="0"/>
        <w:jc w:val="both"/>
        <w:rPr>
          <w:rFonts w:cstheme="minorHAnsi"/>
          <w:color w:val="000000" w:themeColor="text1"/>
        </w:rPr>
      </w:pPr>
      <w:r>
        <w:rPr>
          <w:rFonts w:cstheme="minorHAnsi"/>
          <w:color w:val="000000" w:themeColor="text1"/>
        </w:rPr>
        <w:t>E</w:t>
      </w:r>
      <w:r w:rsidR="00760DC3">
        <w:rPr>
          <w:rFonts w:cstheme="minorHAnsi"/>
          <w:color w:val="000000" w:themeColor="text1"/>
        </w:rPr>
        <w:t>n</w:t>
      </w:r>
      <w:r>
        <w:rPr>
          <w:rFonts w:cstheme="minorHAnsi"/>
          <w:color w:val="000000" w:themeColor="text1"/>
        </w:rPr>
        <w:t xml:space="preserve"> outre, </w:t>
      </w:r>
      <w:r w:rsidR="00E85F95">
        <w:rPr>
          <w:rFonts w:cstheme="minorHAnsi"/>
        </w:rPr>
        <w:t>n</w:t>
      </w:r>
      <w:r w:rsidR="00E85F95" w:rsidRPr="00C82214">
        <w:rPr>
          <w:rFonts w:cstheme="minorHAnsi"/>
        </w:rPr>
        <w:t xml:space="preserve">otre souhait </w:t>
      </w:r>
      <w:r w:rsidR="00E85F95">
        <w:rPr>
          <w:rFonts w:cstheme="minorHAnsi"/>
        </w:rPr>
        <w:t>est</w:t>
      </w:r>
      <w:r w:rsidR="00E85F95" w:rsidRPr="00C82214">
        <w:rPr>
          <w:rFonts w:cstheme="minorHAnsi"/>
        </w:rPr>
        <w:t xml:space="preserve"> de renforcer encore ces relations avec le milieu professionnel local et régional en </w:t>
      </w:r>
      <w:r w:rsidR="00E85F95">
        <w:rPr>
          <w:rFonts w:cstheme="minorHAnsi"/>
        </w:rPr>
        <w:t>proposant à Chalon la troisième année du BUT SGM</w:t>
      </w:r>
      <w:r>
        <w:rPr>
          <w:rFonts w:cstheme="minorHAnsi"/>
          <w:color w:val="000000" w:themeColor="text1"/>
        </w:rPr>
        <w:t xml:space="preserve"> en formation initiale et parallèlement en </w:t>
      </w:r>
      <w:r w:rsidRPr="000D13BC">
        <w:rPr>
          <w:rFonts w:cstheme="minorHAnsi"/>
          <w:b/>
          <w:bCs/>
          <w:color w:val="000000" w:themeColor="text1"/>
        </w:rPr>
        <w:t>formation en alternance</w:t>
      </w:r>
      <w:r>
        <w:rPr>
          <w:rFonts w:cstheme="minorHAnsi"/>
          <w:color w:val="000000" w:themeColor="text1"/>
        </w:rPr>
        <w:t>.</w:t>
      </w:r>
    </w:p>
    <w:p w14:paraId="3E05D731" w14:textId="011D3A49" w:rsidR="00C94882" w:rsidRDefault="00C94882" w:rsidP="00F66B7D">
      <w:pPr>
        <w:autoSpaceDE w:val="0"/>
        <w:autoSpaceDN w:val="0"/>
        <w:adjustRightInd w:val="0"/>
        <w:jc w:val="both"/>
        <w:rPr>
          <w:rFonts w:cstheme="minorHAnsi"/>
          <w:color w:val="000000" w:themeColor="text1"/>
        </w:rPr>
      </w:pPr>
    </w:p>
    <w:p w14:paraId="12FFE0F1" w14:textId="7D6528EE" w:rsidR="00C94882" w:rsidRPr="00BE4D9A" w:rsidRDefault="00C94882" w:rsidP="00F66B7D">
      <w:pPr>
        <w:autoSpaceDE w:val="0"/>
        <w:autoSpaceDN w:val="0"/>
        <w:adjustRightInd w:val="0"/>
        <w:jc w:val="both"/>
        <w:rPr>
          <w:rFonts w:cstheme="minorHAnsi"/>
          <w:b/>
          <w:bCs/>
          <w:color w:val="000000" w:themeColor="text1"/>
          <w:sz w:val="28"/>
          <w:szCs w:val="28"/>
          <w:u w:val="single"/>
        </w:rPr>
      </w:pPr>
      <w:r w:rsidRPr="00BE4D9A">
        <w:rPr>
          <w:rFonts w:cstheme="minorHAnsi"/>
          <w:b/>
          <w:bCs/>
          <w:color w:val="000000" w:themeColor="text1"/>
          <w:sz w:val="28"/>
          <w:szCs w:val="28"/>
          <w:u w:val="single"/>
        </w:rPr>
        <w:t>Développement durable</w:t>
      </w:r>
    </w:p>
    <w:p w14:paraId="4FBCE2EE" w14:textId="463B9535" w:rsidR="00301B11" w:rsidRDefault="00CC5B28" w:rsidP="00F66B7D">
      <w:pPr>
        <w:autoSpaceDE w:val="0"/>
        <w:autoSpaceDN w:val="0"/>
        <w:adjustRightInd w:val="0"/>
        <w:jc w:val="both"/>
        <w:rPr>
          <w:rFonts w:cstheme="minorHAnsi"/>
          <w:color w:val="000000" w:themeColor="text1"/>
        </w:rPr>
      </w:pPr>
      <w:r>
        <w:rPr>
          <w:rFonts w:cstheme="minorHAnsi"/>
          <w:color w:val="000000" w:themeColor="text1"/>
        </w:rPr>
        <w:t xml:space="preserve">La formation SGM </w:t>
      </w:r>
      <w:r w:rsidR="007B15E9">
        <w:rPr>
          <w:rFonts w:cstheme="minorHAnsi"/>
          <w:color w:val="000000" w:themeColor="text1"/>
        </w:rPr>
        <w:t xml:space="preserve">s’inscrit dans les orientations de l’Université de Bourgogne en matière également de </w:t>
      </w:r>
      <w:r w:rsidR="007B15E9" w:rsidRPr="007B15E9">
        <w:rPr>
          <w:rFonts w:cstheme="minorHAnsi"/>
          <w:b/>
          <w:bCs/>
          <w:color w:val="000000" w:themeColor="text1"/>
        </w:rPr>
        <w:t>développement durable</w:t>
      </w:r>
      <w:r w:rsidR="007B15E9">
        <w:rPr>
          <w:rFonts w:cstheme="minorHAnsi"/>
          <w:color w:val="000000" w:themeColor="text1"/>
        </w:rPr>
        <w:t xml:space="preserve"> et </w:t>
      </w:r>
      <w:r>
        <w:rPr>
          <w:rFonts w:cstheme="minorHAnsi"/>
          <w:color w:val="000000" w:themeColor="text1"/>
        </w:rPr>
        <w:t xml:space="preserve">aborde </w:t>
      </w:r>
      <w:r w:rsidR="007B15E9">
        <w:rPr>
          <w:rFonts w:cstheme="minorHAnsi"/>
          <w:color w:val="000000" w:themeColor="text1"/>
        </w:rPr>
        <w:t>cette notion t</w:t>
      </w:r>
      <w:r>
        <w:rPr>
          <w:rFonts w:cstheme="minorHAnsi"/>
          <w:color w:val="000000" w:themeColor="text1"/>
        </w:rPr>
        <w:t>out au long du cursus</w:t>
      </w:r>
      <w:r w:rsidR="007B15E9">
        <w:rPr>
          <w:rFonts w:cstheme="minorHAnsi"/>
          <w:color w:val="000000" w:themeColor="text1"/>
        </w:rPr>
        <w:t xml:space="preserve"> </w:t>
      </w:r>
      <w:r>
        <w:rPr>
          <w:rFonts w:cstheme="minorHAnsi"/>
          <w:color w:val="000000" w:themeColor="text1"/>
        </w:rPr>
        <w:t xml:space="preserve">: en effet, </w:t>
      </w:r>
      <w:r w:rsidRPr="00CC5B28">
        <w:rPr>
          <w:rFonts w:cstheme="minorHAnsi"/>
          <w:color w:val="000000" w:themeColor="text1"/>
        </w:rPr>
        <w:t>les étudiants sont sensibilisés au cycle de vie de</w:t>
      </w:r>
      <w:r w:rsidR="00C94882">
        <w:rPr>
          <w:rFonts w:cstheme="minorHAnsi"/>
          <w:color w:val="000000" w:themeColor="text1"/>
        </w:rPr>
        <w:t xml:space="preserve">s </w:t>
      </w:r>
      <w:r w:rsidRPr="00CC5B28">
        <w:rPr>
          <w:rFonts w:cstheme="minorHAnsi"/>
          <w:color w:val="000000" w:themeColor="text1"/>
        </w:rPr>
        <w:t>matériaux ainsi qu'à leur fin de vi</w:t>
      </w:r>
      <w:r w:rsidR="00C94882">
        <w:rPr>
          <w:rFonts w:cstheme="minorHAnsi"/>
          <w:color w:val="000000" w:themeColor="text1"/>
        </w:rPr>
        <w:t>e.</w:t>
      </w:r>
      <w:r w:rsidR="000D13BC">
        <w:rPr>
          <w:rFonts w:cstheme="minorHAnsi"/>
          <w:color w:val="000000" w:themeColor="text1"/>
        </w:rPr>
        <w:t xml:space="preserve"> </w:t>
      </w:r>
      <w:r w:rsidR="000D13BC" w:rsidRPr="000D13BC">
        <w:rPr>
          <w:rFonts w:cstheme="minorHAnsi"/>
          <w:color w:val="000000" w:themeColor="text1"/>
        </w:rPr>
        <w:t>Les aspects environnementaux sont systématiquement pris en compte dans tout</w:t>
      </w:r>
      <w:r w:rsidR="000D13BC">
        <w:rPr>
          <w:rFonts w:cstheme="minorHAnsi"/>
          <w:color w:val="000000" w:themeColor="text1"/>
        </w:rPr>
        <w:t>es les ressources et SAÉ.</w:t>
      </w:r>
    </w:p>
    <w:p w14:paraId="7ED539B5" w14:textId="5513C991" w:rsidR="00C94882" w:rsidRDefault="00C94882" w:rsidP="00F66B7D">
      <w:pPr>
        <w:autoSpaceDE w:val="0"/>
        <w:autoSpaceDN w:val="0"/>
        <w:adjustRightInd w:val="0"/>
        <w:jc w:val="both"/>
        <w:rPr>
          <w:rFonts w:cstheme="minorHAnsi"/>
          <w:color w:val="000000" w:themeColor="text1"/>
        </w:rPr>
      </w:pPr>
    </w:p>
    <w:p w14:paraId="7328A068" w14:textId="5CBEF740" w:rsidR="00C94882" w:rsidRPr="00BE4D9A" w:rsidRDefault="00760DC3" w:rsidP="00F66B7D">
      <w:pPr>
        <w:autoSpaceDE w:val="0"/>
        <w:autoSpaceDN w:val="0"/>
        <w:adjustRightInd w:val="0"/>
        <w:jc w:val="both"/>
        <w:rPr>
          <w:rFonts w:cstheme="minorHAnsi"/>
          <w:b/>
          <w:bCs/>
          <w:color w:val="000000" w:themeColor="text1"/>
          <w:sz w:val="28"/>
          <w:szCs w:val="28"/>
          <w:u w:val="single"/>
        </w:rPr>
      </w:pPr>
      <w:r w:rsidRPr="00BE4D9A">
        <w:rPr>
          <w:rFonts w:cstheme="minorHAnsi"/>
          <w:b/>
          <w:bCs/>
          <w:color w:val="000000" w:themeColor="text1"/>
          <w:sz w:val="28"/>
          <w:szCs w:val="28"/>
          <w:u w:val="single"/>
        </w:rPr>
        <w:t>Ouverture à l’international</w:t>
      </w:r>
    </w:p>
    <w:p w14:paraId="252043EB" w14:textId="57B1D0FC" w:rsidR="00760DC3" w:rsidRPr="00E85F95" w:rsidRDefault="00760DC3" w:rsidP="00F66B7D">
      <w:pPr>
        <w:autoSpaceDE w:val="0"/>
        <w:autoSpaceDN w:val="0"/>
        <w:adjustRightInd w:val="0"/>
        <w:jc w:val="both"/>
        <w:rPr>
          <w:rFonts w:cstheme="minorHAnsi"/>
          <w:color w:val="000000" w:themeColor="text1"/>
        </w:rPr>
      </w:pPr>
      <w:r w:rsidRPr="00E85F95">
        <w:rPr>
          <w:rFonts w:cstheme="minorHAnsi"/>
          <w:color w:val="000000" w:themeColor="text1"/>
        </w:rPr>
        <w:t>La formation SGM Chalon propose des</w:t>
      </w:r>
      <w:r w:rsidR="00E85F95">
        <w:rPr>
          <w:rFonts w:cstheme="minorHAnsi"/>
          <w:color w:val="000000" w:themeColor="text1"/>
        </w:rPr>
        <w:t xml:space="preserve"> </w:t>
      </w:r>
      <w:r w:rsidRPr="00E85F95">
        <w:rPr>
          <w:rFonts w:cstheme="minorHAnsi"/>
          <w:color w:val="000000" w:themeColor="text1"/>
        </w:rPr>
        <w:t xml:space="preserve">contenus et met en place des dispositifs </w:t>
      </w:r>
      <w:r w:rsidR="00E85F95" w:rsidRPr="00E85F95">
        <w:rPr>
          <w:rFonts w:cstheme="minorHAnsi"/>
          <w:color w:val="000000" w:themeColor="text1"/>
        </w:rPr>
        <w:t>permettant</w:t>
      </w:r>
      <w:r w:rsidRPr="00E85F95">
        <w:rPr>
          <w:rFonts w:cstheme="minorHAnsi"/>
          <w:color w:val="000000" w:themeColor="text1"/>
        </w:rPr>
        <w:t xml:space="preserve"> </w:t>
      </w:r>
      <w:r w:rsidR="00E85F95" w:rsidRPr="00E85F95">
        <w:rPr>
          <w:rFonts w:cstheme="minorHAnsi"/>
          <w:color w:val="000000" w:themeColor="text1"/>
        </w:rPr>
        <w:t xml:space="preserve">une ouverture des étudiants à l’international, </w:t>
      </w:r>
      <w:r w:rsidR="00E85F95">
        <w:rPr>
          <w:rFonts w:cstheme="minorHAnsi"/>
          <w:color w:val="000000" w:themeColor="text1"/>
        </w:rPr>
        <w:t>avec</w:t>
      </w:r>
      <w:r w:rsidR="00E85F95" w:rsidRPr="00E85F95">
        <w:rPr>
          <w:rFonts w:cstheme="minorHAnsi"/>
          <w:color w:val="000000" w:themeColor="text1"/>
        </w:rPr>
        <w:t xml:space="preserve"> par exemple l’</w:t>
      </w:r>
      <w:r w:rsidR="00E85F95" w:rsidRPr="001C38A4">
        <w:rPr>
          <w:rFonts w:cstheme="minorHAnsi"/>
          <w:b/>
          <w:bCs/>
          <w:color w:val="000000" w:themeColor="text1"/>
        </w:rPr>
        <w:t>anglais obligatoire</w:t>
      </w:r>
      <w:r w:rsidR="00E85F95" w:rsidRPr="00E85F95">
        <w:rPr>
          <w:rFonts w:cstheme="minorHAnsi"/>
          <w:color w:val="000000" w:themeColor="text1"/>
        </w:rPr>
        <w:t xml:space="preserve"> et enseigné tout au long des 6 semestres du BUT SGM, mais aussi la p</w:t>
      </w:r>
      <w:r w:rsidR="00E85F95">
        <w:rPr>
          <w:rFonts w:cstheme="minorHAnsi"/>
          <w:color w:val="000000" w:themeColor="text1"/>
        </w:rPr>
        <w:t>o</w:t>
      </w:r>
      <w:r w:rsidR="00E85F95" w:rsidRPr="00E85F95">
        <w:rPr>
          <w:rFonts w:cstheme="minorHAnsi"/>
          <w:color w:val="000000" w:themeColor="text1"/>
        </w:rPr>
        <w:t>ssibilité et l’accompagnement</w:t>
      </w:r>
      <w:r w:rsidR="00E85F95">
        <w:rPr>
          <w:rFonts w:cstheme="minorHAnsi"/>
          <w:color w:val="000000" w:themeColor="text1"/>
        </w:rPr>
        <w:t xml:space="preserve"> des</w:t>
      </w:r>
      <w:r w:rsidR="00E85F95" w:rsidRPr="00E85F95">
        <w:rPr>
          <w:rFonts w:cstheme="minorHAnsi"/>
          <w:color w:val="000000" w:themeColor="text1"/>
        </w:rPr>
        <w:t xml:space="preserve"> étudiants </w:t>
      </w:r>
      <w:r w:rsidR="00E85F95">
        <w:rPr>
          <w:rFonts w:cstheme="minorHAnsi"/>
          <w:color w:val="000000" w:themeColor="text1"/>
        </w:rPr>
        <w:t xml:space="preserve">pour </w:t>
      </w:r>
      <w:r w:rsidR="00E85F95" w:rsidRPr="00E85F95">
        <w:rPr>
          <w:rFonts w:cstheme="minorHAnsi"/>
          <w:color w:val="000000" w:themeColor="text1"/>
        </w:rPr>
        <w:t xml:space="preserve">effectuer des </w:t>
      </w:r>
      <w:r w:rsidR="00E85F95" w:rsidRPr="001C38A4">
        <w:rPr>
          <w:rFonts w:cstheme="minorHAnsi"/>
          <w:b/>
          <w:bCs/>
          <w:color w:val="000000" w:themeColor="text1"/>
        </w:rPr>
        <w:t>stages à l’étranger</w:t>
      </w:r>
      <w:r w:rsidR="007B15E9">
        <w:rPr>
          <w:rFonts w:cstheme="minorHAnsi"/>
          <w:color w:val="000000" w:themeColor="text1"/>
        </w:rPr>
        <w:t xml:space="preserve"> (un stage au semestre 3 et un stage au semestre 6)</w:t>
      </w:r>
      <w:r w:rsidR="00E85F95" w:rsidRPr="00E85F95">
        <w:rPr>
          <w:rFonts w:cstheme="minorHAnsi"/>
          <w:color w:val="000000" w:themeColor="text1"/>
        </w:rPr>
        <w:t>.</w:t>
      </w:r>
    </w:p>
    <w:p w14:paraId="5F1EB584" w14:textId="38266138" w:rsidR="00E85F95" w:rsidRDefault="00E85F95" w:rsidP="00F66B7D">
      <w:pPr>
        <w:autoSpaceDE w:val="0"/>
        <w:autoSpaceDN w:val="0"/>
        <w:adjustRightInd w:val="0"/>
        <w:jc w:val="both"/>
        <w:rPr>
          <w:rFonts w:cstheme="minorHAnsi"/>
          <w:b/>
          <w:bCs/>
          <w:color w:val="000000" w:themeColor="text1"/>
        </w:rPr>
      </w:pPr>
    </w:p>
    <w:p w14:paraId="336C7A23" w14:textId="0A0ACEE1" w:rsidR="00E85F95" w:rsidRPr="00BE4D9A" w:rsidRDefault="00B36F45" w:rsidP="00F66B7D">
      <w:pPr>
        <w:autoSpaceDE w:val="0"/>
        <w:autoSpaceDN w:val="0"/>
        <w:adjustRightInd w:val="0"/>
        <w:jc w:val="both"/>
        <w:rPr>
          <w:rFonts w:cstheme="minorHAnsi"/>
          <w:b/>
          <w:bCs/>
          <w:color w:val="000000" w:themeColor="text1"/>
          <w:sz w:val="28"/>
          <w:szCs w:val="28"/>
          <w:u w:val="single"/>
        </w:rPr>
      </w:pPr>
      <w:r w:rsidRPr="00BE4D9A">
        <w:rPr>
          <w:rFonts w:cstheme="minorHAnsi"/>
          <w:b/>
          <w:bCs/>
          <w:color w:val="000000" w:themeColor="text1"/>
          <w:sz w:val="28"/>
          <w:szCs w:val="28"/>
          <w:u w:val="single"/>
        </w:rPr>
        <w:t>Parcours en amont et aval des étudiants du BUT SGM</w:t>
      </w:r>
    </w:p>
    <w:p w14:paraId="3CEE796C" w14:textId="6768EC2B" w:rsidR="00301B11" w:rsidRPr="00301B11" w:rsidRDefault="00301B11" w:rsidP="00F66B7D">
      <w:pPr>
        <w:pStyle w:val="NormalWeb"/>
        <w:spacing w:before="0" w:beforeAutospacing="0" w:after="0" w:afterAutospacing="0"/>
        <w:jc w:val="both"/>
        <w:rPr>
          <w:rFonts w:asciiTheme="minorHAnsi" w:hAnsiTheme="minorHAnsi" w:cstheme="minorHAnsi"/>
        </w:rPr>
      </w:pPr>
      <w:r w:rsidRPr="00301B11">
        <w:rPr>
          <w:rFonts w:asciiTheme="minorHAnsi" w:hAnsiTheme="minorHAnsi" w:cstheme="minorHAnsi"/>
          <w:color w:val="262626"/>
        </w:rPr>
        <w:t xml:space="preserve">Le </w:t>
      </w:r>
      <w:r w:rsidR="0021606E">
        <w:rPr>
          <w:rFonts w:asciiTheme="minorHAnsi" w:hAnsiTheme="minorHAnsi" w:cstheme="minorHAnsi"/>
          <w:color w:val="262626"/>
        </w:rPr>
        <w:t>B</w:t>
      </w:r>
      <w:r w:rsidRPr="00301B11">
        <w:rPr>
          <w:rFonts w:asciiTheme="minorHAnsi" w:hAnsiTheme="minorHAnsi" w:cstheme="minorHAnsi"/>
          <w:color w:val="262626"/>
        </w:rPr>
        <w:t xml:space="preserve">UT </w:t>
      </w:r>
      <w:r w:rsidR="0021606E">
        <w:rPr>
          <w:rFonts w:asciiTheme="minorHAnsi" w:hAnsiTheme="minorHAnsi" w:cstheme="minorHAnsi"/>
          <w:color w:val="262626"/>
        </w:rPr>
        <w:t xml:space="preserve">SGM </w:t>
      </w:r>
      <w:r w:rsidRPr="00301B11">
        <w:rPr>
          <w:rFonts w:asciiTheme="minorHAnsi" w:hAnsiTheme="minorHAnsi" w:cstheme="minorHAnsi"/>
          <w:color w:val="262626"/>
        </w:rPr>
        <w:t xml:space="preserve">est accessible : </w:t>
      </w:r>
    </w:p>
    <w:p w14:paraId="23B502CC" w14:textId="1E2A1B79" w:rsidR="00301B11" w:rsidRPr="0021606E" w:rsidRDefault="00301B11" w:rsidP="0021606E">
      <w:pPr>
        <w:pStyle w:val="NormalWeb"/>
        <w:numPr>
          <w:ilvl w:val="0"/>
          <w:numId w:val="2"/>
        </w:numPr>
        <w:spacing w:before="0" w:beforeAutospacing="0" w:after="0" w:afterAutospacing="0"/>
        <w:jc w:val="both"/>
        <w:rPr>
          <w:rFonts w:asciiTheme="minorHAnsi" w:hAnsiTheme="minorHAnsi" w:cstheme="minorHAnsi"/>
        </w:rPr>
      </w:pPr>
      <w:r w:rsidRPr="00301B11">
        <w:rPr>
          <w:rFonts w:asciiTheme="minorHAnsi" w:hAnsiTheme="minorHAnsi" w:cstheme="minorHAnsi"/>
          <w:color w:val="262626"/>
        </w:rPr>
        <w:t xml:space="preserve">Aux titulaires d’un </w:t>
      </w:r>
      <w:r w:rsidR="0021606E" w:rsidRPr="00301B11">
        <w:rPr>
          <w:rFonts w:asciiTheme="minorHAnsi" w:hAnsiTheme="minorHAnsi" w:cstheme="minorHAnsi"/>
          <w:color w:val="262626"/>
        </w:rPr>
        <w:t>baccalauréat</w:t>
      </w:r>
      <w:r w:rsidR="0021606E">
        <w:rPr>
          <w:rFonts w:asciiTheme="minorHAnsi" w:hAnsiTheme="minorHAnsi" w:cstheme="minorHAnsi"/>
          <w:color w:val="262626"/>
        </w:rPr>
        <w:t xml:space="preserve"> </w:t>
      </w:r>
      <w:r w:rsidR="0021606E" w:rsidRPr="00301B11">
        <w:rPr>
          <w:rFonts w:asciiTheme="minorHAnsi" w:hAnsiTheme="minorHAnsi" w:cstheme="minorHAnsi"/>
          <w:color w:val="262626"/>
        </w:rPr>
        <w:t>général</w:t>
      </w:r>
      <w:r w:rsidRPr="00301B11">
        <w:rPr>
          <w:rFonts w:asciiTheme="minorHAnsi" w:hAnsiTheme="minorHAnsi" w:cstheme="minorHAnsi"/>
          <w:color w:val="262626"/>
        </w:rPr>
        <w:t xml:space="preserve"> </w:t>
      </w:r>
      <w:r w:rsidR="0021606E">
        <w:rPr>
          <w:rFonts w:asciiTheme="minorHAnsi" w:hAnsiTheme="minorHAnsi" w:cstheme="minorHAnsi"/>
          <w:color w:val="262626"/>
        </w:rPr>
        <w:t>o</w:t>
      </w:r>
      <w:r w:rsidR="0021606E" w:rsidRPr="0021606E">
        <w:rPr>
          <w:rFonts w:asciiTheme="minorHAnsi" w:hAnsiTheme="minorHAnsi" w:cstheme="minorHAnsi"/>
          <w:color w:val="262626"/>
        </w:rPr>
        <w:t>u technologique (STI2D ou STL)</w:t>
      </w:r>
      <w:r w:rsidR="00300545">
        <w:rPr>
          <w:rFonts w:asciiTheme="minorHAnsi" w:hAnsiTheme="minorHAnsi" w:cstheme="minorHAnsi"/>
          <w:color w:val="262626"/>
        </w:rPr>
        <w:t>. Cependant, très peu de bacheliers technologiques intègrent notre formation.</w:t>
      </w:r>
    </w:p>
    <w:p w14:paraId="11051FE8" w14:textId="3551C9DF" w:rsidR="00301B11" w:rsidRPr="0021606E" w:rsidRDefault="00301B11" w:rsidP="0021606E">
      <w:pPr>
        <w:pStyle w:val="NormalWeb"/>
        <w:numPr>
          <w:ilvl w:val="0"/>
          <w:numId w:val="2"/>
        </w:numPr>
        <w:spacing w:before="0" w:beforeAutospacing="0" w:after="0" w:afterAutospacing="0"/>
        <w:jc w:val="both"/>
        <w:rPr>
          <w:rFonts w:asciiTheme="minorHAnsi" w:hAnsiTheme="minorHAnsi" w:cstheme="minorHAnsi"/>
        </w:rPr>
      </w:pPr>
      <w:r w:rsidRPr="00301B11">
        <w:rPr>
          <w:rFonts w:asciiTheme="minorHAnsi" w:hAnsiTheme="minorHAnsi" w:cstheme="minorHAnsi"/>
          <w:color w:val="262626"/>
        </w:rPr>
        <w:t xml:space="preserve">Aux </w:t>
      </w:r>
      <w:r w:rsidR="0021606E" w:rsidRPr="00301B11">
        <w:rPr>
          <w:rFonts w:asciiTheme="minorHAnsi" w:hAnsiTheme="minorHAnsi" w:cstheme="minorHAnsi"/>
          <w:color w:val="262626"/>
        </w:rPr>
        <w:t>étudiants</w:t>
      </w:r>
      <w:r w:rsidRPr="00301B11">
        <w:rPr>
          <w:rFonts w:asciiTheme="minorHAnsi" w:hAnsiTheme="minorHAnsi" w:cstheme="minorHAnsi"/>
          <w:color w:val="262626"/>
        </w:rPr>
        <w:t xml:space="preserve"> de CPGE, IUT, BTS ou</w:t>
      </w:r>
      <w:r w:rsidR="0021606E">
        <w:rPr>
          <w:rFonts w:asciiTheme="minorHAnsi" w:hAnsiTheme="minorHAnsi" w:cstheme="minorHAnsi"/>
          <w:color w:val="262626"/>
        </w:rPr>
        <w:t xml:space="preserve"> </w:t>
      </w:r>
      <w:r w:rsidRPr="00301B11">
        <w:rPr>
          <w:rFonts w:asciiTheme="minorHAnsi" w:hAnsiTheme="minorHAnsi" w:cstheme="minorHAnsi"/>
          <w:color w:val="262626"/>
        </w:rPr>
        <w:t xml:space="preserve">de 1er cycle universitaire en </w:t>
      </w:r>
      <w:r w:rsidR="0021606E" w:rsidRPr="00301B11">
        <w:rPr>
          <w:rFonts w:asciiTheme="minorHAnsi" w:hAnsiTheme="minorHAnsi" w:cstheme="minorHAnsi"/>
          <w:color w:val="262626"/>
        </w:rPr>
        <w:t>réorientation</w:t>
      </w:r>
    </w:p>
    <w:p w14:paraId="0CA5C6C0" w14:textId="6E6272F6" w:rsidR="00301B11" w:rsidRPr="0021606E" w:rsidRDefault="00301B11" w:rsidP="00F66B7D">
      <w:pPr>
        <w:pStyle w:val="NormalWeb"/>
        <w:numPr>
          <w:ilvl w:val="0"/>
          <w:numId w:val="2"/>
        </w:numPr>
        <w:spacing w:before="0" w:beforeAutospacing="0" w:after="0" w:afterAutospacing="0"/>
        <w:jc w:val="both"/>
        <w:rPr>
          <w:rFonts w:asciiTheme="minorHAnsi" w:hAnsiTheme="minorHAnsi" w:cstheme="minorHAnsi"/>
        </w:rPr>
      </w:pPr>
      <w:r w:rsidRPr="0021606E">
        <w:rPr>
          <w:rFonts w:asciiTheme="minorHAnsi" w:hAnsiTheme="minorHAnsi" w:cstheme="minorHAnsi"/>
          <w:color w:val="262626"/>
        </w:rPr>
        <w:t>Autres dispositifs possibles</w:t>
      </w:r>
      <w:r w:rsidR="0021606E">
        <w:rPr>
          <w:rFonts w:asciiTheme="minorHAnsi" w:hAnsiTheme="minorHAnsi" w:cstheme="minorHAnsi"/>
          <w:color w:val="262626"/>
          <w:position w:val="6"/>
        </w:rPr>
        <w:t xml:space="preserve"> </w:t>
      </w:r>
      <w:r w:rsidRPr="0021606E">
        <w:rPr>
          <w:rFonts w:asciiTheme="minorHAnsi" w:hAnsiTheme="minorHAnsi" w:cstheme="minorHAnsi"/>
          <w:color w:val="262626"/>
        </w:rPr>
        <w:t xml:space="preserve">: </w:t>
      </w:r>
      <w:r w:rsidR="007B15E9" w:rsidRPr="0021606E">
        <w:rPr>
          <w:rFonts w:asciiTheme="minorHAnsi" w:hAnsiTheme="minorHAnsi" w:cstheme="minorHAnsi"/>
          <w:color w:val="262626"/>
        </w:rPr>
        <w:t>procédures</w:t>
      </w:r>
      <w:r w:rsidRPr="0021606E">
        <w:rPr>
          <w:rFonts w:asciiTheme="minorHAnsi" w:hAnsiTheme="minorHAnsi" w:cstheme="minorHAnsi"/>
          <w:color w:val="262626"/>
        </w:rPr>
        <w:t xml:space="preserve"> de Validation d’</w:t>
      </w:r>
      <w:r w:rsidR="007B15E9" w:rsidRPr="0021606E">
        <w:rPr>
          <w:rFonts w:asciiTheme="minorHAnsi" w:hAnsiTheme="minorHAnsi" w:cstheme="minorHAnsi"/>
          <w:color w:val="262626"/>
        </w:rPr>
        <w:t>Accès</w:t>
      </w:r>
      <w:r w:rsidR="0021606E">
        <w:rPr>
          <w:rFonts w:asciiTheme="minorHAnsi" w:hAnsiTheme="minorHAnsi" w:cstheme="minorHAnsi"/>
          <w:color w:val="262626"/>
        </w:rPr>
        <w:t xml:space="preserve"> (VA)</w:t>
      </w:r>
      <w:r w:rsidRPr="0021606E">
        <w:rPr>
          <w:rFonts w:asciiTheme="minorHAnsi" w:hAnsiTheme="minorHAnsi" w:cstheme="minorHAnsi"/>
          <w:color w:val="262626"/>
        </w:rPr>
        <w:t xml:space="preserve"> et</w:t>
      </w:r>
      <w:r w:rsidRPr="0021606E">
        <w:rPr>
          <w:rFonts w:asciiTheme="minorHAnsi" w:hAnsiTheme="minorHAnsi" w:cstheme="minorHAnsi"/>
          <w:color w:val="262626"/>
        </w:rPr>
        <w:br/>
        <w:t>de Validation des Acquis de l’</w:t>
      </w:r>
      <w:r w:rsidR="007B15E9" w:rsidRPr="0021606E">
        <w:rPr>
          <w:rFonts w:asciiTheme="minorHAnsi" w:hAnsiTheme="minorHAnsi" w:cstheme="minorHAnsi"/>
          <w:color w:val="262626"/>
        </w:rPr>
        <w:t>Expérience</w:t>
      </w:r>
      <w:r w:rsidR="0021606E">
        <w:rPr>
          <w:rFonts w:asciiTheme="minorHAnsi" w:hAnsiTheme="minorHAnsi" w:cstheme="minorHAnsi"/>
          <w:color w:val="262626"/>
        </w:rPr>
        <w:t xml:space="preserve"> (VAE)</w:t>
      </w:r>
      <w:r w:rsidRPr="0021606E">
        <w:rPr>
          <w:rFonts w:asciiTheme="minorHAnsi" w:hAnsiTheme="minorHAnsi" w:cstheme="minorHAnsi"/>
          <w:color w:val="262626"/>
        </w:rPr>
        <w:t xml:space="preserve">. </w:t>
      </w:r>
    </w:p>
    <w:p w14:paraId="23896661" w14:textId="77777777" w:rsidR="0021606E" w:rsidRDefault="0021606E" w:rsidP="00C94882">
      <w:pPr>
        <w:pStyle w:val="NormalWeb"/>
        <w:shd w:val="clear" w:color="auto" w:fill="FFFFFF"/>
        <w:spacing w:before="0" w:beforeAutospacing="0" w:after="0" w:afterAutospacing="0"/>
        <w:jc w:val="both"/>
        <w:rPr>
          <w:rFonts w:asciiTheme="minorHAnsi" w:hAnsiTheme="minorHAnsi" w:cstheme="minorHAnsi"/>
          <w:color w:val="000000" w:themeColor="text1"/>
        </w:rPr>
      </w:pPr>
    </w:p>
    <w:p w14:paraId="20D80DC0" w14:textId="15C5FC91" w:rsidR="0021606E" w:rsidRDefault="0021606E" w:rsidP="0021606E">
      <w:pPr>
        <w:pStyle w:val="NormalWeb"/>
        <w:shd w:val="clear" w:color="auto" w:fill="FFFFFF"/>
        <w:spacing w:before="0" w:beforeAutospacing="0" w:after="0" w:afterAutospacing="0"/>
        <w:jc w:val="both"/>
        <w:rPr>
          <w:rFonts w:asciiTheme="minorHAnsi" w:hAnsiTheme="minorHAnsi" w:cstheme="minorHAnsi"/>
          <w:color w:val="000000" w:themeColor="text1"/>
        </w:rPr>
      </w:pPr>
      <w:r w:rsidRPr="0021606E">
        <w:rPr>
          <w:rFonts w:asciiTheme="minorHAnsi" w:hAnsiTheme="minorHAnsi" w:cstheme="minorHAnsi"/>
          <w:color w:val="000000" w:themeColor="text1"/>
        </w:rPr>
        <w:t>De façon ponctuelle, 1 étudiant s'insère dans le monde professionnel directement à la sortie d</w:t>
      </w:r>
      <w:r w:rsidR="00FC5256">
        <w:rPr>
          <w:rFonts w:asciiTheme="minorHAnsi" w:hAnsiTheme="minorHAnsi" w:cstheme="minorHAnsi"/>
          <w:color w:val="000000" w:themeColor="text1"/>
        </w:rPr>
        <w:t>e la formation SGM</w:t>
      </w:r>
      <w:r w:rsidRPr="0021606E">
        <w:rPr>
          <w:rFonts w:asciiTheme="minorHAnsi" w:hAnsiTheme="minorHAnsi" w:cstheme="minorHAnsi"/>
          <w:color w:val="000000" w:themeColor="text1"/>
        </w:rPr>
        <w:t>.</w:t>
      </w:r>
    </w:p>
    <w:p w14:paraId="437BD04D" w14:textId="4A0C4670" w:rsidR="0021606E" w:rsidRDefault="00C94882"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r w:rsidRPr="00C82214">
        <w:rPr>
          <w:rFonts w:asciiTheme="minorHAnsi" w:hAnsiTheme="minorHAnsi" w:cstheme="minorHAnsi"/>
          <w:color w:val="000000" w:themeColor="text1"/>
        </w:rPr>
        <w:t>Les débouchés professionnels de ce parcours sont </w:t>
      </w:r>
      <w:r>
        <w:rPr>
          <w:rFonts w:asciiTheme="minorHAnsi" w:hAnsiTheme="minorHAnsi" w:cstheme="minorHAnsi"/>
          <w:color w:val="000000" w:themeColor="text1"/>
        </w:rPr>
        <w:t>les</w:t>
      </w:r>
      <w:r w:rsidRPr="00C82214">
        <w:rPr>
          <w:rFonts w:asciiTheme="minorHAnsi" w:hAnsiTheme="minorHAnsi" w:cstheme="minorHAnsi"/>
          <w:color w:val="000000" w:themeColor="text1"/>
        </w:rPr>
        <w:t xml:space="preserve"> métiers de la caractérisation des matériaux au sein d’un organisme de recherche ou d’un bureau d’études R&amp;D, métiers de la qualité</w:t>
      </w:r>
      <w:r w:rsidR="00F252FC">
        <w:rPr>
          <w:rFonts w:asciiTheme="minorHAnsi" w:hAnsiTheme="minorHAnsi" w:cstheme="minorHAnsi"/>
          <w:color w:val="000000" w:themeColor="text1"/>
        </w:rPr>
        <w:t xml:space="preserve">, </w:t>
      </w:r>
      <w:r w:rsidRPr="00C82214">
        <w:rPr>
          <w:rFonts w:asciiTheme="minorHAnsi" w:hAnsiTheme="minorHAnsi" w:cstheme="minorHAnsi"/>
          <w:color w:val="000000" w:themeColor="text1"/>
        </w:rPr>
        <w:t>métiers de la recherche en matériaux, métiers</w:t>
      </w:r>
      <w:r>
        <w:rPr>
          <w:rFonts w:asciiTheme="minorHAnsi" w:hAnsiTheme="minorHAnsi" w:cstheme="minorHAnsi"/>
          <w:color w:val="000000" w:themeColor="text1"/>
        </w:rPr>
        <w:t xml:space="preserve"> des contrôles non destructifs, </w:t>
      </w:r>
      <w:r w:rsidRPr="00C82214">
        <w:rPr>
          <w:rFonts w:asciiTheme="minorHAnsi" w:hAnsiTheme="minorHAnsi" w:cstheme="minorHAnsi"/>
          <w:color w:val="000000" w:themeColor="text1"/>
        </w:rPr>
        <w:t xml:space="preserve">métiers de l’expertise au sein d’un bureau de contrôle, </w:t>
      </w:r>
      <w:r>
        <w:rPr>
          <w:rFonts w:asciiTheme="minorHAnsi" w:hAnsiTheme="minorHAnsi" w:cstheme="minorHAnsi"/>
          <w:color w:val="000000" w:themeColor="text1"/>
        </w:rPr>
        <w:t>….</w:t>
      </w:r>
    </w:p>
    <w:p w14:paraId="74E0F06C" w14:textId="77777777" w:rsidR="00FC5256" w:rsidRDefault="00FC5256"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p>
    <w:p w14:paraId="5B19B3D2" w14:textId="5135A5AF" w:rsidR="00FC5256" w:rsidRDefault="007B15E9"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r>
        <w:rPr>
          <w:rFonts w:asciiTheme="minorHAnsi" w:hAnsiTheme="minorHAnsi" w:cstheme="minorHAnsi"/>
          <w:color w:val="000000" w:themeColor="text1"/>
        </w:rPr>
        <w:t>Mais l</w:t>
      </w:r>
      <w:r w:rsidR="00FC5256">
        <w:rPr>
          <w:rFonts w:asciiTheme="minorHAnsi" w:hAnsiTheme="minorHAnsi" w:cstheme="minorHAnsi"/>
          <w:color w:val="000000" w:themeColor="text1"/>
        </w:rPr>
        <w:t>a plupart des diplômés poursuivent leurs études :</w:t>
      </w:r>
    </w:p>
    <w:p w14:paraId="67A014A1" w14:textId="1AC01FA3" w:rsidR="0021606E" w:rsidRPr="0021606E" w:rsidRDefault="0021606E"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r w:rsidRPr="0021606E">
        <w:rPr>
          <w:rFonts w:asciiTheme="minorHAnsi" w:hAnsiTheme="minorHAnsi" w:cstheme="minorHAnsi"/>
          <w:color w:val="000000" w:themeColor="text1"/>
        </w:rPr>
        <w:t xml:space="preserve">* 40% environ de poursuites d'études en </w:t>
      </w:r>
      <w:r w:rsidR="00FC5256" w:rsidRPr="0021606E">
        <w:rPr>
          <w:rFonts w:asciiTheme="minorHAnsi" w:hAnsiTheme="minorHAnsi" w:cstheme="minorHAnsi"/>
          <w:color w:val="000000" w:themeColor="text1"/>
        </w:rPr>
        <w:t>Écoles</w:t>
      </w:r>
      <w:r w:rsidRPr="0021606E">
        <w:rPr>
          <w:rFonts w:asciiTheme="minorHAnsi" w:hAnsiTheme="minorHAnsi" w:cstheme="minorHAnsi"/>
          <w:color w:val="000000" w:themeColor="text1"/>
        </w:rPr>
        <w:t xml:space="preserve"> d'ingénieurs</w:t>
      </w:r>
      <w:r w:rsidR="007B15E9">
        <w:rPr>
          <w:rFonts w:asciiTheme="minorHAnsi" w:hAnsiTheme="minorHAnsi" w:cstheme="minorHAnsi"/>
          <w:color w:val="000000" w:themeColor="text1"/>
        </w:rPr>
        <w:t xml:space="preserve"> (</w:t>
      </w:r>
      <w:r w:rsidRPr="0021606E">
        <w:rPr>
          <w:rFonts w:asciiTheme="minorHAnsi" w:hAnsiTheme="minorHAnsi" w:cstheme="minorHAnsi"/>
          <w:color w:val="000000" w:themeColor="text1"/>
        </w:rPr>
        <w:t>de plus en plus en alternance</w:t>
      </w:r>
      <w:r w:rsidR="007B15E9">
        <w:rPr>
          <w:rFonts w:asciiTheme="minorHAnsi" w:hAnsiTheme="minorHAnsi" w:cstheme="minorHAnsi"/>
          <w:color w:val="000000" w:themeColor="text1"/>
        </w:rPr>
        <w:t xml:space="preserve"> permettant ainsi un accès </w:t>
      </w:r>
      <w:r w:rsidRPr="0021606E">
        <w:rPr>
          <w:rFonts w:asciiTheme="minorHAnsi" w:hAnsiTheme="minorHAnsi" w:cstheme="minorHAnsi"/>
          <w:color w:val="000000" w:themeColor="text1"/>
        </w:rPr>
        <w:t>aux réseaux des grandes écoles</w:t>
      </w:r>
      <w:r w:rsidR="007B15E9">
        <w:rPr>
          <w:rFonts w:asciiTheme="minorHAnsi" w:hAnsiTheme="minorHAnsi" w:cstheme="minorHAnsi"/>
          <w:color w:val="000000" w:themeColor="text1"/>
        </w:rPr>
        <w:t>),</w:t>
      </w:r>
    </w:p>
    <w:p w14:paraId="03445CC1" w14:textId="77777777" w:rsidR="0021606E" w:rsidRPr="0021606E" w:rsidRDefault="0021606E"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r w:rsidRPr="0021606E">
        <w:rPr>
          <w:rFonts w:asciiTheme="minorHAnsi" w:hAnsiTheme="minorHAnsi" w:cstheme="minorHAnsi"/>
          <w:color w:val="000000" w:themeColor="text1"/>
        </w:rPr>
        <w:t>* 50% environ en Licences professionnelles,</w:t>
      </w:r>
    </w:p>
    <w:p w14:paraId="70A6F9AE" w14:textId="77777777" w:rsidR="0021606E" w:rsidRPr="0021606E" w:rsidRDefault="0021606E"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r w:rsidRPr="0021606E">
        <w:rPr>
          <w:rFonts w:asciiTheme="minorHAnsi" w:hAnsiTheme="minorHAnsi" w:cstheme="minorHAnsi"/>
          <w:color w:val="000000" w:themeColor="text1"/>
        </w:rPr>
        <w:t>* 5% en Licences générales,</w:t>
      </w:r>
    </w:p>
    <w:p w14:paraId="5088EEF3" w14:textId="578A71DA" w:rsidR="003479BF" w:rsidRPr="007B15E9" w:rsidRDefault="0021606E" w:rsidP="007B15E9">
      <w:pPr>
        <w:pStyle w:val="NormalWeb"/>
        <w:shd w:val="clear" w:color="auto" w:fill="FFFFFF"/>
        <w:spacing w:before="0" w:beforeAutospacing="0" w:after="0" w:afterAutospacing="0"/>
        <w:jc w:val="both"/>
        <w:rPr>
          <w:rFonts w:asciiTheme="minorHAnsi" w:hAnsiTheme="minorHAnsi" w:cstheme="minorHAnsi"/>
          <w:color w:val="000000" w:themeColor="text1"/>
        </w:rPr>
      </w:pPr>
      <w:r w:rsidRPr="0021606E">
        <w:rPr>
          <w:rFonts w:asciiTheme="minorHAnsi" w:hAnsiTheme="minorHAnsi" w:cstheme="minorHAnsi"/>
          <w:color w:val="000000" w:themeColor="text1"/>
        </w:rPr>
        <w:t>* 5% en prépas ATS</w:t>
      </w:r>
      <w:r w:rsidR="00FC5256">
        <w:rPr>
          <w:rFonts w:asciiTheme="minorHAnsi" w:hAnsiTheme="minorHAnsi" w:cstheme="minorHAnsi"/>
          <w:color w:val="000000" w:themeColor="text1"/>
        </w:rPr>
        <w:t xml:space="preserve"> ou DUETI.</w:t>
      </w:r>
    </w:p>
    <w:sectPr w:rsidR="003479BF" w:rsidRPr="007B15E9" w:rsidSect="00AC7880">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CD4C2" w14:textId="77777777" w:rsidR="006250A4" w:rsidRDefault="006250A4" w:rsidP="0021606E">
      <w:r>
        <w:separator/>
      </w:r>
    </w:p>
  </w:endnote>
  <w:endnote w:type="continuationSeparator" w:id="0">
    <w:p w14:paraId="6D162F62" w14:textId="77777777" w:rsidR="006250A4" w:rsidRDefault="006250A4" w:rsidP="00216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IDFont+F4">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26362625"/>
      <w:docPartObj>
        <w:docPartGallery w:val="Page Numbers (Bottom of Page)"/>
        <w:docPartUnique/>
      </w:docPartObj>
    </w:sdtPr>
    <w:sdtEndPr>
      <w:rPr>
        <w:rStyle w:val="Numrodepage"/>
      </w:rPr>
    </w:sdtEndPr>
    <w:sdtContent>
      <w:p w14:paraId="6E132996" w14:textId="62159CD3" w:rsidR="0021606E" w:rsidRDefault="0021606E" w:rsidP="00E7274E">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69931A9" w14:textId="77777777" w:rsidR="0021606E" w:rsidRDefault="0021606E" w:rsidP="0021606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70589923"/>
      <w:docPartObj>
        <w:docPartGallery w:val="Page Numbers (Bottom of Page)"/>
        <w:docPartUnique/>
      </w:docPartObj>
    </w:sdtPr>
    <w:sdtEndPr>
      <w:rPr>
        <w:rStyle w:val="Numrodepage"/>
      </w:rPr>
    </w:sdtEndPr>
    <w:sdtContent>
      <w:p w14:paraId="6FD17424" w14:textId="3E708AD6" w:rsidR="0021606E" w:rsidRDefault="0021606E" w:rsidP="00E7274E">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7EAA8C33" w14:textId="77777777" w:rsidR="0021606E" w:rsidRDefault="0021606E" w:rsidP="0021606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17C5A" w14:textId="77777777" w:rsidR="006250A4" w:rsidRDefault="006250A4" w:rsidP="0021606E">
      <w:r>
        <w:separator/>
      </w:r>
    </w:p>
  </w:footnote>
  <w:footnote w:type="continuationSeparator" w:id="0">
    <w:p w14:paraId="45BF4661" w14:textId="77777777" w:rsidR="006250A4" w:rsidRDefault="006250A4" w:rsidP="00216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138ED"/>
    <w:multiLevelType w:val="hybridMultilevel"/>
    <w:tmpl w:val="3BAC8FB4"/>
    <w:lvl w:ilvl="0" w:tplc="9B6284F4">
      <w:numFmt w:val="bullet"/>
      <w:lvlText w:val="-"/>
      <w:lvlJc w:val="left"/>
      <w:pPr>
        <w:ind w:left="1440" w:hanging="360"/>
      </w:pPr>
      <w:rPr>
        <w:rFonts w:ascii="CIDFont+F4" w:eastAsiaTheme="minorHAnsi" w:hAnsi="CIDFont+F4" w:cs="CIDFont+F4"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CA76EF0"/>
    <w:multiLevelType w:val="hybridMultilevel"/>
    <w:tmpl w:val="5FD01F44"/>
    <w:lvl w:ilvl="0" w:tplc="42C02E10">
      <w:numFmt w:val="bullet"/>
      <w:lvlText w:val=""/>
      <w:lvlJc w:val="left"/>
      <w:pPr>
        <w:ind w:left="720" w:hanging="360"/>
      </w:pPr>
      <w:rPr>
        <w:rFonts w:ascii="Symbol" w:eastAsia="Times New Roman" w:hAnsi="Symbol" w:cstheme="minorHAnsi" w:hint="default"/>
        <w:color w:val="2D3A3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9BF"/>
    <w:rsid w:val="000D13BC"/>
    <w:rsid w:val="001C38A4"/>
    <w:rsid w:val="0021606E"/>
    <w:rsid w:val="00300545"/>
    <w:rsid w:val="00301B11"/>
    <w:rsid w:val="003479BF"/>
    <w:rsid w:val="004218D5"/>
    <w:rsid w:val="00443D5B"/>
    <w:rsid w:val="00495329"/>
    <w:rsid w:val="00567481"/>
    <w:rsid w:val="006250A4"/>
    <w:rsid w:val="007057FD"/>
    <w:rsid w:val="00760DC3"/>
    <w:rsid w:val="007B15E9"/>
    <w:rsid w:val="007E628B"/>
    <w:rsid w:val="009077C6"/>
    <w:rsid w:val="00A62BC6"/>
    <w:rsid w:val="00AC7880"/>
    <w:rsid w:val="00AE2AF5"/>
    <w:rsid w:val="00B36F45"/>
    <w:rsid w:val="00BA1519"/>
    <w:rsid w:val="00BE4D9A"/>
    <w:rsid w:val="00C82214"/>
    <w:rsid w:val="00C94882"/>
    <w:rsid w:val="00CC3537"/>
    <w:rsid w:val="00CC5B28"/>
    <w:rsid w:val="00E649DA"/>
    <w:rsid w:val="00E85F95"/>
    <w:rsid w:val="00F252FC"/>
    <w:rsid w:val="00F66B7D"/>
    <w:rsid w:val="00FC5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C1510"/>
  <w15:chartTrackingRefBased/>
  <w15:docId w15:val="{FDE1B49B-EEAD-A54D-A1A7-5EB98FDB5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479BF"/>
    <w:pPr>
      <w:spacing w:before="100" w:beforeAutospacing="1" w:after="100" w:afterAutospacing="1"/>
    </w:pPr>
    <w:rPr>
      <w:rFonts w:ascii="Times New Roman" w:eastAsia="Times New Roman" w:hAnsi="Times New Roman" w:cs="Times New Roman"/>
      <w:lang w:eastAsia="fr-FR"/>
    </w:rPr>
  </w:style>
  <w:style w:type="paragraph" w:styleId="Paragraphedeliste">
    <w:name w:val="List Paragraph"/>
    <w:basedOn w:val="Normal"/>
    <w:uiPriority w:val="34"/>
    <w:qFormat/>
    <w:rsid w:val="00301B11"/>
    <w:pPr>
      <w:spacing w:after="160" w:line="259" w:lineRule="auto"/>
      <w:ind w:left="720"/>
      <w:contextualSpacing/>
    </w:pPr>
    <w:rPr>
      <w:sz w:val="22"/>
      <w:szCs w:val="22"/>
    </w:rPr>
  </w:style>
  <w:style w:type="paragraph" w:styleId="Pieddepage">
    <w:name w:val="footer"/>
    <w:basedOn w:val="Normal"/>
    <w:link w:val="PieddepageCar"/>
    <w:uiPriority w:val="99"/>
    <w:unhideWhenUsed/>
    <w:rsid w:val="0021606E"/>
    <w:pPr>
      <w:tabs>
        <w:tab w:val="center" w:pos="4536"/>
        <w:tab w:val="right" w:pos="9072"/>
      </w:tabs>
    </w:pPr>
  </w:style>
  <w:style w:type="character" w:customStyle="1" w:styleId="PieddepageCar">
    <w:name w:val="Pied de page Car"/>
    <w:basedOn w:val="Policepardfaut"/>
    <w:link w:val="Pieddepage"/>
    <w:uiPriority w:val="99"/>
    <w:rsid w:val="0021606E"/>
  </w:style>
  <w:style w:type="character" w:styleId="Numrodepage">
    <w:name w:val="page number"/>
    <w:basedOn w:val="Policepardfaut"/>
    <w:uiPriority w:val="99"/>
    <w:semiHidden/>
    <w:unhideWhenUsed/>
    <w:rsid w:val="00216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25457">
      <w:bodyDiv w:val="1"/>
      <w:marLeft w:val="0"/>
      <w:marRight w:val="0"/>
      <w:marTop w:val="0"/>
      <w:marBottom w:val="0"/>
      <w:divBdr>
        <w:top w:val="none" w:sz="0" w:space="0" w:color="auto"/>
        <w:left w:val="none" w:sz="0" w:space="0" w:color="auto"/>
        <w:bottom w:val="none" w:sz="0" w:space="0" w:color="auto"/>
        <w:right w:val="none" w:sz="0" w:space="0" w:color="auto"/>
      </w:divBdr>
      <w:divsChild>
        <w:div w:id="259804285">
          <w:marLeft w:val="0"/>
          <w:marRight w:val="0"/>
          <w:marTop w:val="0"/>
          <w:marBottom w:val="0"/>
          <w:divBdr>
            <w:top w:val="none" w:sz="0" w:space="0" w:color="auto"/>
            <w:left w:val="none" w:sz="0" w:space="0" w:color="auto"/>
            <w:bottom w:val="none" w:sz="0" w:space="0" w:color="auto"/>
            <w:right w:val="none" w:sz="0" w:space="0" w:color="auto"/>
          </w:divBdr>
          <w:divsChild>
            <w:div w:id="1135753410">
              <w:marLeft w:val="0"/>
              <w:marRight w:val="0"/>
              <w:marTop w:val="0"/>
              <w:marBottom w:val="0"/>
              <w:divBdr>
                <w:top w:val="none" w:sz="0" w:space="0" w:color="auto"/>
                <w:left w:val="none" w:sz="0" w:space="0" w:color="auto"/>
                <w:bottom w:val="none" w:sz="0" w:space="0" w:color="auto"/>
                <w:right w:val="none" w:sz="0" w:space="0" w:color="auto"/>
              </w:divBdr>
              <w:divsChild>
                <w:div w:id="2090154103">
                  <w:marLeft w:val="0"/>
                  <w:marRight w:val="0"/>
                  <w:marTop w:val="0"/>
                  <w:marBottom w:val="0"/>
                  <w:divBdr>
                    <w:top w:val="none" w:sz="0" w:space="0" w:color="auto"/>
                    <w:left w:val="none" w:sz="0" w:space="0" w:color="auto"/>
                    <w:bottom w:val="none" w:sz="0" w:space="0" w:color="auto"/>
                    <w:right w:val="none" w:sz="0" w:space="0" w:color="auto"/>
                  </w:divBdr>
                  <w:divsChild>
                    <w:div w:id="11712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804586">
      <w:bodyDiv w:val="1"/>
      <w:marLeft w:val="0"/>
      <w:marRight w:val="0"/>
      <w:marTop w:val="0"/>
      <w:marBottom w:val="0"/>
      <w:divBdr>
        <w:top w:val="none" w:sz="0" w:space="0" w:color="auto"/>
        <w:left w:val="none" w:sz="0" w:space="0" w:color="auto"/>
        <w:bottom w:val="none" w:sz="0" w:space="0" w:color="auto"/>
        <w:right w:val="none" w:sz="0" w:space="0" w:color="auto"/>
      </w:divBdr>
      <w:divsChild>
        <w:div w:id="1175025673">
          <w:marLeft w:val="0"/>
          <w:marRight w:val="0"/>
          <w:marTop w:val="0"/>
          <w:marBottom w:val="0"/>
          <w:divBdr>
            <w:top w:val="none" w:sz="0" w:space="0" w:color="auto"/>
            <w:left w:val="none" w:sz="0" w:space="0" w:color="auto"/>
            <w:bottom w:val="none" w:sz="0" w:space="0" w:color="auto"/>
            <w:right w:val="none" w:sz="0" w:space="0" w:color="auto"/>
          </w:divBdr>
          <w:divsChild>
            <w:div w:id="1909339028">
              <w:marLeft w:val="0"/>
              <w:marRight w:val="0"/>
              <w:marTop w:val="0"/>
              <w:marBottom w:val="0"/>
              <w:divBdr>
                <w:top w:val="none" w:sz="0" w:space="0" w:color="auto"/>
                <w:left w:val="none" w:sz="0" w:space="0" w:color="auto"/>
                <w:bottom w:val="none" w:sz="0" w:space="0" w:color="auto"/>
                <w:right w:val="none" w:sz="0" w:space="0" w:color="auto"/>
              </w:divBdr>
              <w:divsChild>
                <w:div w:id="1986857541">
                  <w:marLeft w:val="0"/>
                  <w:marRight w:val="0"/>
                  <w:marTop w:val="0"/>
                  <w:marBottom w:val="0"/>
                  <w:divBdr>
                    <w:top w:val="none" w:sz="0" w:space="0" w:color="auto"/>
                    <w:left w:val="none" w:sz="0" w:space="0" w:color="auto"/>
                    <w:bottom w:val="none" w:sz="0" w:space="0" w:color="auto"/>
                    <w:right w:val="none" w:sz="0" w:space="0" w:color="auto"/>
                  </w:divBdr>
                  <w:divsChild>
                    <w:div w:id="1602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07363">
      <w:bodyDiv w:val="1"/>
      <w:marLeft w:val="0"/>
      <w:marRight w:val="0"/>
      <w:marTop w:val="0"/>
      <w:marBottom w:val="0"/>
      <w:divBdr>
        <w:top w:val="none" w:sz="0" w:space="0" w:color="auto"/>
        <w:left w:val="none" w:sz="0" w:space="0" w:color="auto"/>
        <w:bottom w:val="none" w:sz="0" w:space="0" w:color="auto"/>
        <w:right w:val="none" w:sz="0" w:space="0" w:color="auto"/>
      </w:divBdr>
      <w:divsChild>
        <w:div w:id="1509058474">
          <w:marLeft w:val="0"/>
          <w:marRight w:val="0"/>
          <w:marTop w:val="0"/>
          <w:marBottom w:val="0"/>
          <w:divBdr>
            <w:top w:val="none" w:sz="0" w:space="0" w:color="auto"/>
            <w:left w:val="none" w:sz="0" w:space="0" w:color="auto"/>
            <w:bottom w:val="none" w:sz="0" w:space="0" w:color="auto"/>
            <w:right w:val="none" w:sz="0" w:space="0" w:color="auto"/>
          </w:divBdr>
          <w:divsChild>
            <w:div w:id="821582069">
              <w:marLeft w:val="0"/>
              <w:marRight w:val="0"/>
              <w:marTop w:val="0"/>
              <w:marBottom w:val="0"/>
              <w:divBdr>
                <w:top w:val="none" w:sz="0" w:space="0" w:color="auto"/>
                <w:left w:val="none" w:sz="0" w:space="0" w:color="auto"/>
                <w:bottom w:val="none" w:sz="0" w:space="0" w:color="auto"/>
                <w:right w:val="none" w:sz="0" w:space="0" w:color="auto"/>
              </w:divBdr>
              <w:divsChild>
                <w:div w:id="1471169312">
                  <w:marLeft w:val="0"/>
                  <w:marRight w:val="0"/>
                  <w:marTop w:val="0"/>
                  <w:marBottom w:val="0"/>
                  <w:divBdr>
                    <w:top w:val="none" w:sz="0" w:space="0" w:color="auto"/>
                    <w:left w:val="none" w:sz="0" w:space="0" w:color="auto"/>
                    <w:bottom w:val="none" w:sz="0" w:space="0" w:color="auto"/>
                    <w:right w:val="none" w:sz="0" w:space="0" w:color="auto"/>
                  </w:divBdr>
                  <w:divsChild>
                    <w:div w:id="96862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40963">
      <w:bodyDiv w:val="1"/>
      <w:marLeft w:val="0"/>
      <w:marRight w:val="0"/>
      <w:marTop w:val="0"/>
      <w:marBottom w:val="0"/>
      <w:divBdr>
        <w:top w:val="none" w:sz="0" w:space="0" w:color="auto"/>
        <w:left w:val="none" w:sz="0" w:space="0" w:color="auto"/>
        <w:bottom w:val="none" w:sz="0" w:space="0" w:color="auto"/>
        <w:right w:val="none" w:sz="0" w:space="0" w:color="auto"/>
      </w:divBdr>
      <w:divsChild>
        <w:div w:id="1621300820">
          <w:marLeft w:val="0"/>
          <w:marRight w:val="0"/>
          <w:marTop w:val="0"/>
          <w:marBottom w:val="0"/>
          <w:divBdr>
            <w:top w:val="none" w:sz="0" w:space="0" w:color="auto"/>
            <w:left w:val="none" w:sz="0" w:space="0" w:color="auto"/>
            <w:bottom w:val="none" w:sz="0" w:space="0" w:color="auto"/>
            <w:right w:val="none" w:sz="0" w:space="0" w:color="auto"/>
          </w:divBdr>
          <w:divsChild>
            <w:div w:id="1999645958">
              <w:marLeft w:val="0"/>
              <w:marRight w:val="0"/>
              <w:marTop w:val="0"/>
              <w:marBottom w:val="0"/>
              <w:divBdr>
                <w:top w:val="none" w:sz="0" w:space="0" w:color="auto"/>
                <w:left w:val="none" w:sz="0" w:space="0" w:color="auto"/>
                <w:bottom w:val="none" w:sz="0" w:space="0" w:color="auto"/>
                <w:right w:val="none" w:sz="0" w:space="0" w:color="auto"/>
              </w:divBdr>
              <w:divsChild>
                <w:div w:id="153223758">
                  <w:marLeft w:val="0"/>
                  <w:marRight w:val="0"/>
                  <w:marTop w:val="0"/>
                  <w:marBottom w:val="0"/>
                  <w:divBdr>
                    <w:top w:val="none" w:sz="0" w:space="0" w:color="auto"/>
                    <w:left w:val="none" w:sz="0" w:space="0" w:color="auto"/>
                    <w:bottom w:val="none" w:sz="0" w:space="0" w:color="auto"/>
                    <w:right w:val="none" w:sz="0" w:space="0" w:color="auto"/>
                  </w:divBdr>
                  <w:divsChild>
                    <w:div w:id="20897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718959">
      <w:bodyDiv w:val="1"/>
      <w:marLeft w:val="0"/>
      <w:marRight w:val="0"/>
      <w:marTop w:val="0"/>
      <w:marBottom w:val="0"/>
      <w:divBdr>
        <w:top w:val="none" w:sz="0" w:space="0" w:color="auto"/>
        <w:left w:val="none" w:sz="0" w:space="0" w:color="auto"/>
        <w:bottom w:val="none" w:sz="0" w:space="0" w:color="auto"/>
        <w:right w:val="none" w:sz="0" w:space="0" w:color="auto"/>
      </w:divBdr>
      <w:divsChild>
        <w:div w:id="1074857485">
          <w:marLeft w:val="0"/>
          <w:marRight w:val="0"/>
          <w:marTop w:val="0"/>
          <w:marBottom w:val="0"/>
          <w:divBdr>
            <w:top w:val="none" w:sz="0" w:space="0" w:color="auto"/>
            <w:left w:val="none" w:sz="0" w:space="0" w:color="auto"/>
            <w:bottom w:val="none" w:sz="0" w:space="0" w:color="auto"/>
            <w:right w:val="none" w:sz="0" w:space="0" w:color="auto"/>
          </w:divBdr>
          <w:divsChild>
            <w:div w:id="2134664254">
              <w:marLeft w:val="0"/>
              <w:marRight w:val="0"/>
              <w:marTop w:val="0"/>
              <w:marBottom w:val="0"/>
              <w:divBdr>
                <w:top w:val="none" w:sz="0" w:space="0" w:color="auto"/>
                <w:left w:val="none" w:sz="0" w:space="0" w:color="auto"/>
                <w:bottom w:val="none" w:sz="0" w:space="0" w:color="auto"/>
                <w:right w:val="none" w:sz="0" w:space="0" w:color="auto"/>
              </w:divBdr>
              <w:divsChild>
                <w:div w:id="1626034875">
                  <w:marLeft w:val="0"/>
                  <w:marRight w:val="0"/>
                  <w:marTop w:val="0"/>
                  <w:marBottom w:val="0"/>
                  <w:divBdr>
                    <w:top w:val="none" w:sz="0" w:space="0" w:color="auto"/>
                    <w:left w:val="none" w:sz="0" w:space="0" w:color="auto"/>
                    <w:bottom w:val="none" w:sz="0" w:space="0" w:color="auto"/>
                    <w:right w:val="none" w:sz="0" w:space="0" w:color="auto"/>
                  </w:divBdr>
                  <w:divsChild>
                    <w:div w:id="2140371872">
                      <w:marLeft w:val="0"/>
                      <w:marRight w:val="0"/>
                      <w:marTop w:val="0"/>
                      <w:marBottom w:val="0"/>
                      <w:divBdr>
                        <w:top w:val="none" w:sz="0" w:space="0" w:color="auto"/>
                        <w:left w:val="none" w:sz="0" w:space="0" w:color="auto"/>
                        <w:bottom w:val="none" w:sz="0" w:space="0" w:color="auto"/>
                        <w:right w:val="none" w:sz="0" w:space="0" w:color="auto"/>
                      </w:divBdr>
                    </w:div>
                  </w:divsChild>
                </w:div>
                <w:div w:id="1334987878">
                  <w:marLeft w:val="0"/>
                  <w:marRight w:val="0"/>
                  <w:marTop w:val="0"/>
                  <w:marBottom w:val="0"/>
                  <w:divBdr>
                    <w:top w:val="none" w:sz="0" w:space="0" w:color="auto"/>
                    <w:left w:val="none" w:sz="0" w:space="0" w:color="auto"/>
                    <w:bottom w:val="none" w:sz="0" w:space="0" w:color="auto"/>
                    <w:right w:val="none" w:sz="0" w:space="0" w:color="auto"/>
                  </w:divBdr>
                  <w:divsChild>
                    <w:div w:id="1657147875">
                      <w:marLeft w:val="0"/>
                      <w:marRight w:val="0"/>
                      <w:marTop w:val="0"/>
                      <w:marBottom w:val="0"/>
                      <w:divBdr>
                        <w:top w:val="none" w:sz="0" w:space="0" w:color="auto"/>
                        <w:left w:val="none" w:sz="0" w:space="0" w:color="auto"/>
                        <w:bottom w:val="none" w:sz="0" w:space="0" w:color="auto"/>
                        <w:right w:val="none" w:sz="0" w:space="0" w:color="auto"/>
                      </w:divBdr>
                    </w:div>
                  </w:divsChild>
                </w:div>
                <w:div w:id="1284535871">
                  <w:marLeft w:val="0"/>
                  <w:marRight w:val="0"/>
                  <w:marTop w:val="0"/>
                  <w:marBottom w:val="0"/>
                  <w:divBdr>
                    <w:top w:val="none" w:sz="0" w:space="0" w:color="auto"/>
                    <w:left w:val="none" w:sz="0" w:space="0" w:color="auto"/>
                    <w:bottom w:val="none" w:sz="0" w:space="0" w:color="auto"/>
                    <w:right w:val="none" w:sz="0" w:space="0" w:color="auto"/>
                  </w:divBdr>
                  <w:divsChild>
                    <w:div w:id="211119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249993">
      <w:bodyDiv w:val="1"/>
      <w:marLeft w:val="0"/>
      <w:marRight w:val="0"/>
      <w:marTop w:val="0"/>
      <w:marBottom w:val="0"/>
      <w:divBdr>
        <w:top w:val="none" w:sz="0" w:space="0" w:color="auto"/>
        <w:left w:val="none" w:sz="0" w:space="0" w:color="auto"/>
        <w:bottom w:val="none" w:sz="0" w:space="0" w:color="auto"/>
        <w:right w:val="none" w:sz="0" w:space="0" w:color="auto"/>
      </w:divBdr>
      <w:divsChild>
        <w:div w:id="1557280454">
          <w:marLeft w:val="0"/>
          <w:marRight w:val="0"/>
          <w:marTop w:val="120"/>
          <w:marBottom w:val="120"/>
          <w:divBdr>
            <w:top w:val="none" w:sz="0" w:space="0" w:color="auto"/>
            <w:left w:val="none" w:sz="0" w:space="0" w:color="auto"/>
            <w:bottom w:val="none" w:sz="0" w:space="0" w:color="auto"/>
            <w:right w:val="none" w:sz="0" w:space="0" w:color="auto"/>
          </w:divBdr>
          <w:divsChild>
            <w:div w:id="291177995">
              <w:marLeft w:val="0"/>
              <w:marRight w:val="0"/>
              <w:marTop w:val="0"/>
              <w:marBottom w:val="0"/>
              <w:divBdr>
                <w:top w:val="none" w:sz="0" w:space="0" w:color="auto"/>
                <w:left w:val="none" w:sz="0" w:space="0" w:color="auto"/>
                <w:bottom w:val="none" w:sz="0" w:space="0" w:color="auto"/>
                <w:right w:val="none" w:sz="0" w:space="0" w:color="auto"/>
              </w:divBdr>
            </w:div>
          </w:divsChild>
        </w:div>
        <w:div w:id="1707868422">
          <w:marLeft w:val="0"/>
          <w:marRight w:val="0"/>
          <w:marTop w:val="0"/>
          <w:marBottom w:val="120"/>
          <w:divBdr>
            <w:top w:val="none" w:sz="0" w:space="0" w:color="auto"/>
            <w:left w:val="none" w:sz="0" w:space="0" w:color="auto"/>
            <w:bottom w:val="none" w:sz="0" w:space="0" w:color="auto"/>
            <w:right w:val="none" w:sz="0" w:space="0" w:color="auto"/>
          </w:divBdr>
          <w:divsChild>
            <w:div w:id="168640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89431">
      <w:bodyDiv w:val="1"/>
      <w:marLeft w:val="0"/>
      <w:marRight w:val="0"/>
      <w:marTop w:val="0"/>
      <w:marBottom w:val="0"/>
      <w:divBdr>
        <w:top w:val="none" w:sz="0" w:space="0" w:color="auto"/>
        <w:left w:val="none" w:sz="0" w:space="0" w:color="auto"/>
        <w:bottom w:val="none" w:sz="0" w:space="0" w:color="auto"/>
        <w:right w:val="none" w:sz="0" w:space="0" w:color="auto"/>
      </w:divBdr>
      <w:divsChild>
        <w:div w:id="860126839">
          <w:marLeft w:val="0"/>
          <w:marRight w:val="0"/>
          <w:marTop w:val="0"/>
          <w:marBottom w:val="0"/>
          <w:divBdr>
            <w:top w:val="none" w:sz="0" w:space="0" w:color="auto"/>
            <w:left w:val="none" w:sz="0" w:space="0" w:color="auto"/>
            <w:bottom w:val="none" w:sz="0" w:space="0" w:color="auto"/>
            <w:right w:val="none" w:sz="0" w:space="0" w:color="auto"/>
          </w:divBdr>
          <w:divsChild>
            <w:div w:id="33890724">
              <w:marLeft w:val="0"/>
              <w:marRight w:val="0"/>
              <w:marTop w:val="0"/>
              <w:marBottom w:val="0"/>
              <w:divBdr>
                <w:top w:val="none" w:sz="0" w:space="0" w:color="auto"/>
                <w:left w:val="none" w:sz="0" w:space="0" w:color="auto"/>
                <w:bottom w:val="none" w:sz="0" w:space="0" w:color="auto"/>
                <w:right w:val="none" w:sz="0" w:space="0" w:color="auto"/>
              </w:divBdr>
              <w:divsChild>
                <w:div w:id="275449983">
                  <w:marLeft w:val="0"/>
                  <w:marRight w:val="0"/>
                  <w:marTop w:val="0"/>
                  <w:marBottom w:val="0"/>
                  <w:divBdr>
                    <w:top w:val="none" w:sz="0" w:space="0" w:color="auto"/>
                    <w:left w:val="none" w:sz="0" w:space="0" w:color="auto"/>
                    <w:bottom w:val="none" w:sz="0" w:space="0" w:color="auto"/>
                    <w:right w:val="none" w:sz="0" w:space="0" w:color="auto"/>
                  </w:divBdr>
                  <w:divsChild>
                    <w:div w:id="152922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8B47BA5C6CF145A30A73AFC0056DB5" ma:contentTypeVersion="2" ma:contentTypeDescription="Crée un document." ma:contentTypeScope="" ma:versionID="e92fa91b77723c6436111fc759265a3b">
  <xsd:schema xmlns:xsd="http://www.w3.org/2001/XMLSchema" xmlns:xs="http://www.w3.org/2001/XMLSchema" xmlns:p="http://schemas.microsoft.com/office/2006/metadata/properties" xmlns:ns2="1dd9c2e5-eb7d-4217-9eb5-c9f0414c12a5" targetNamespace="http://schemas.microsoft.com/office/2006/metadata/properties" ma:root="true" ma:fieldsID="90149435188bd0307140183d4967190e" ns2:_="">
    <xsd:import namespace="1dd9c2e5-eb7d-4217-9eb5-c9f0414c12a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9c2e5-eb7d-4217-9eb5-c9f0414c1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27BFC3-27D1-401E-995F-9A5048AF3AC0}">
  <ds:schemaRefs>
    <ds:schemaRef ds:uri="http://schemas.microsoft.com/office/2006/documentManagement/types"/>
    <ds:schemaRef ds:uri="http://purl.org/dc/elements/1.1/"/>
    <ds:schemaRef ds:uri="http://schemas.microsoft.com/office/2006/metadata/properties"/>
    <ds:schemaRef ds:uri="http://purl.org/dc/dcmitype/"/>
    <ds:schemaRef ds:uri="http://www.w3.org/XML/1998/namespace"/>
    <ds:schemaRef ds:uri="http://schemas.openxmlformats.org/package/2006/metadata/core-properties"/>
    <ds:schemaRef ds:uri="http://schemas.microsoft.com/office/infopath/2007/PartnerControls"/>
    <ds:schemaRef ds:uri="1dd9c2e5-eb7d-4217-9eb5-c9f0414c12a5"/>
    <ds:schemaRef ds:uri="http://purl.org/dc/terms/"/>
  </ds:schemaRefs>
</ds:datastoreItem>
</file>

<file path=customXml/itemProps2.xml><?xml version="1.0" encoding="utf-8"?>
<ds:datastoreItem xmlns:ds="http://schemas.openxmlformats.org/officeDocument/2006/customXml" ds:itemID="{9C15FA81-BE13-4AEC-9B30-F3CDB55FD2EF}">
  <ds:schemaRefs>
    <ds:schemaRef ds:uri="http://schemas.microsoft.com/sharepoint/v3/contenttype/forms"/>
  </ds:schemaRefs>
</ds:datastoreItem>
</file>

<file path=customXml/itemProps3.xml><?xml version="1.0" encoding="utf-8"?>
<ds:datastoreItem xmlns:ds="http://schemas.openxmlformats.org/officeDocument/2006/customXml" ds:itemID="{D7015FDC-97F2-493E-A432-1D3B10ADA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9c2e5-eb7d-4217-9eb5-c9f0414c1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805</Words>
  <Characters>4428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Christelle Bousquet-Berthelin</dc:creator>
  <cp:keywords/>
  <dc:description/>
  <cp:lastModifiedBy>Valerie Munier</cp:lastModifiedBy>
  <cp:revision>2</cp:revision>
  <dcterms:created xsi:type="dcterms:W3CDTF">2022-07-13T07:55:00Z</dcterms:created>
  <dcterms:modified xsi:type="dcterms:W3CDTF">2022-07-13T07:55:00Z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0x010100B98B47BA5C6CF145A30A73AFC0056DB5</vt:lpwstr>
  </property>
</Properties>
</file>